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9EC17" w14:textId="77777777" w:rsidR="007E3A8B"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Module 3 Regular (M3)</w:t>
      </w:r>
    </w:p>
    <w:p w14:paraId="32731DDA" w14:textId="77777777" w:rsidR="007E3A8B" w:rsidRDefault="00000000">
      <w:pPr>
        <w:spacing w:before="24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Course Syllabus</w:t>
      </w:r>
    </w:p>
    <w:p w14:paraId="054CF277" w14:textId="77777777" w:rsidR="007E3A8B"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CEFR</w:t>
      </w:r>
      <w:r>
        <w:rPr>
          <w:rFonts w:ascii="Times New Roman" w:eastAsia="Times New Roman" w:hAnsi="Times New Roman" w:cs="Times New Roman"/>
          <w:b/>
          <w:bCs/>
          <w:color w:val="000000"/>
          <w:sz w:val="24"/>
          <w:szCs w:val="24"/>
        </w:rPr>
        <w:t xml:space="preserve"> Level: </w:t>
      </w:r>
      <w:r>
        <w:rPr>
          <w:rFonts w:ascii="Times New Roman" w:eastAsia="Times New Roman" w:hAnsi="Times New Roman" w:cs="Times New Roman"/>
          <w:color w:val="000000"/>
          <w:sz w:val="24"/>
          <w:szCs w:val="24"/>
        </w:rPr>
        <w:t>B1+</w:t>
      </w:r>
    </w:p>
    <w:p w14:paraId="73FE7088" w14:textId="77777777" w:rsidR="007E3A8B"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 xml:space="preserve">Prerequisites and/or Core-requisites: </w:t>
      </w:r>
      <w:r>
        <w:rPr>
          <w:rFonts w:ascii="Times New Roman" w:eastAsia="Times New Roman" w:hAnsi="Times New Roman" w:cs="Times New Roman"/>
          <w:sz w:val="24"/>
          <w:szCs w:val="24"/>
        </w:rPr>
        <w:t>M1, M2</w:t>
      </w:r>
    </w:p>
    <w:p w14:paraId="032FFF2E" w14:textId="77777777" w:rsidR="007E3A8B" w:rsidRDefault="007E3A8B">
      <w:pPr>
        <w:spacing w:before="240" w:after="0" w:line="240" w:lineRule="auto"/>
        <w:rPr>
          <w:rFonts w:ascii="Times New Roman" w:eastAsia="Times New Roman" w:hAnsi="Times New Roman" w:cs="Times New Roman"/>
          <w:b/>
          <w:bCs/>
          <w:color w:val="000000"/>
          <w:sz w:val="24"/>
          <w:szCs w:val="24"/>
        </w:rPr>
      </w:pPr>
    </w:p>
    <w:tbl>
      <w:tblPr>
        <w:tblStyle w:val="a"/>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4"/>
        <w:gridCol w:w="6598"/>
      </w:tblGrid>
      <w:tr w:rsidR="007E3A8B" w14:paraId="0A64E2AA"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635D3F3B" w14:textId="77777777" w:rsidR="007E3A8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Instructors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0B4FAB22" w14:textId="77777777" w:rsidR="007E3A8B" w:rsidRDefault="007E3A8B">
            <w:pPr>
              <w:spacing w:after="0" w:line="240" w:lineRule="auto"/>
              <w:jc w:val="both"/>
              <w:rPr>
                <w:rFonts w:ascii="Times New Roman" w:eastAsia="Times New Roman" w:hAnsi="Times New Roman" w:cs="Times New Roman"/>
                <w:sz w:val="24"/>
                <w:szCs w:val="24"/>
              </w:rPr>
            </w:pPr>
          </w:p>
        </w:tc>
      </w:tr>
      <w:tr w:rsidR="007E3A8B" w14:paraId="76D94BA3"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5B5846C8" w14:textId="77777777" w:rsidR="007E3A8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E-mails</w:t>
            </w:r>
            <w:r>
              <w:rPr>
                <w:rFonts w:ascii="Times New Roman" w:eastAsia="Times New Roman" w:hAnsi="Times New Roman" w:cs="Times New Roman"/>
                <w:b/>
                <w:bCs/>
                <w:sz w:val="24"/>
                <w:szCs w:val="24"/>
              </w:rPr>
              <w:tab/>
            </w:r>
            <w:r>
              <w:rPr>
                <w:rFonts w:ascii="Times New Roman" w:eastAsia="Times New Roman" w:hAnsi="Times New Roman" w:cs="Times New Roman"/>
                <w:b/>
                <w:bCs/>
                <w:sz w:val="24"/>
                <w:szCs w:val="24"/>
              </w:rPr>
              <w:tab/>
              <w:t xml:space="preserve">     </w:t>
            </w:r>
          </w:p>
        </w:tc>
        <w:tc>
          <w:tcPr>
            <w:tcW w:w="6598" w:type="dxa"/>
            <w:tcBorders>
              <w:top w:val="single" w:sz="4" w:space="0" w:color="000000"/>
              <w:left w:val="single" w:sz="4" w:space="0" w:color="000000"/>
              <w:bottom w:val="single" w:sz="4" w:space="0" w:color="000000"/>
              <w:right w:val="single" w:sz="4" w:space="0" w:color="000000"/>
            </w:tcBorders>
          </w:tcPr>
          <w:p w14:paraId="64A05B3E" w14:textId="77777777" w:rsidR="007E3A8B" w:rsidRDefault="007E3A8B">
            <w:pPr>
              <w:spacing w:after="0" w:line="240" w:lineRule="auto"/>
              <w:jc w:val="both"/>
              <w:rPr>
                <w:rFonts w:ascii="Times New Roman" w:eastAsia="Times New Roman" w:hAnsi="Times New Roman" w:cs="Times New Roman"/>
                <w:sz w:val="24"/>
                <w:szCs w:val="24"/>
              </w:rPr>
            </w:pPr>
          </w:p>
        </w:tc>
      </w:tr>
      <w:tr w:rsidR="007E3A8B" w14:paraId="36CE25DB"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09379E8F" w14:textId="77777777" w:rsidR="007E3A8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Info</w:t>
            </w:r>
          </w:p>
        </w:tc>
        <w:tc>
          <w:tcPr>
            <w:tcW w:w="6598" w:type="dxa"/>
            <w:tcBorders>
              <w:top w:val="single" w:sz="4" w:space="0" w:color="000000"/>
              <w:left w:val="single" w:sz="4" w:space="0" w:color="000000"/>
              <w:bottom w:val="single" w:sz="4" w:space="0" w:color="000000"/>
              <w:right w:val="single" w:sz="4" w:space="0" w:color="000000"/>
            </w:tcBorders>
          </w:tcPr>
          <w:p w14:paraId="35CA8E9E" w14:textId="77777777" w:rsidR="007E3A8B" w:rsidRDefault="007E3A8B">
            <w:pPr>
              <w:spacing w:after="0" w:line="240" w:lineRule="auto"/>
              <w:jc w:val="both"/>
              <w:rPr>
                <w:rFonts w:ascii="Times New Roman" w:eastAsia="Times New Roman" w:hAnsi="Times New Roman" w:cs="Times New Roman"/>
                <w:sz w:val="24"/>
                <w:szCs w:val="24"/>
              </w:rPr>
            </w:pPr>
          </w:p>
        </w:tc>
      </w:tr>
      <w:tr w:rsidR="007E3A8B" w14:paraId="5F9A7D1C" w14:textId="77777777">
        <w:trPr>
          <w:jc w:val="center"/>
        </w:trPr>
        <w:tc>
          <w:tcPr>
            <w:tcW w:w="2464" w:type="dxa"/>
            <w:tcBorders>
              <w:top w:val="single" w:sz="4" w:space="0" w:color="000000"/>
              <w:left w:val="single" w:sz="4" w:space="0" w:color="000000"/>
              <w:bottom w:val="single" w:sz="4" w:space="0" w:color="000000"/>
              <w:right w:val="single" w:sz="4" w:space="0" w:color="000000"/>
            </w:tcBorders>
          </w:tcPr>
          <w:p w14:paraId="1D8F0FF6" w14:textId="77777777" w:rsidR="007E3A8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Hours</w:t>
            </w:r>
            <w:r>
              <w:rPr>
                <w:rFonts w:ascii="Times New Roman" w:eastAsia="Times New Roman" w:hAnsi="Times New Roman" w:cs="Times New Roman"/>
                <w:b/>
                <w:bCs/>
                <w:sz w:val="24"/>
                <w:szCs w:val="24"/>
              </w:rPr>
              <w:tab/>
            </w:r>
          </w:p>
        </w:tc>
        <w:tc>
          <w:tcPr>
            <w:tcW w:w="6598" w:type="dxa"/>
            <w:tcBorders>
              <w:top w:val="single" w:sz="4" w:space="0" w:color="000000"/>
              <w:left w:val="single" w:sz="4" w:space="0" w:color="000000"/>
              <w:bottom w:val="single" w:sz="4" w:space="0" w:color="000000"/>
              <w:right w:val="single" w:sz="4" w:space="0" w:color="000000"/>
            </w:tcBorders>
          </w:tcPr>
          <w:p w14:paraId="14641C33" w14:textId="77777777" w:rsidR="007E3A8B" w:rsidRDefault="007E3A8B">
            <w:pPr>
              <w:spacing w:after="0" w:line="240" w:lineRule="auto"/>
              <w:jc w:val="both"/>
              <w:rPr>
                <w:rFonts w:ascii="Times New Roman" w:eastAsia="Times New Roman" w:hAnsi="Times New Roman" w:cs="Times New Roman"/>
                <w:sz w:val="24"/>
                <w:szCs w:val="24"/>
              </w:rPr>
            </w:pPr>
          </w:p>
        </w:tc>
      </w:tr>
    </w:tbl>
    <w:p w14:paraId="44BE77EF" w14:textId="77777777" w:rsidR="007E3A8B" w:rsidRDefault="007E3A8B">
      <w:pPr>
        <w:spacing w:line="240" w:lineRule="auto"/>
        <w:rPr>
          <w:rFonts w:ascii="Times New Roman" w:eastAsia="Times New Roman" w:hAnsi="Times New Roman" w:cs="Times New Roman"/>
          <w:b/>
          <w:bCs/>
          <w:sz w:val="24"/>
          <w:szCs w:val="24"/>
        </w:rPr>
      </w:pPr>
    </w:p>
    <w:p w14:paraId="5A0BE0B7" w14:textId="77777777" w:rsidR="007E3A8B"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Description</w:t>
      </w:r>
    </w:p>
    <w:p w14:paraId="14B8C4F8" w14:textId="77777777" w:rsidR="007E3A8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course aims to teach general English. It is a course for students who have a basic knowledge of the language in B1+ level. The aim of the course is to help learners to achieve an overall English language proficiency of B1+ and enhance their knowledge of English by attaining the objectives specified in Global Scale of English (GSE). It enhances four skills – reading, listening, writing and speaking through challenging tasks and thus enables students to become active and autonomous learners.</w:t>
      </w:r>
    </w:p>
    <w:p w14:paraId="0F691492" w14:textId="77777777" w:rsidR="007E3A8B" w:rsidRDefault="007E3A8B">
      <w:pPr>
        <w:spacing w:line="240" w:lineRule="auto"/>
        <w:rPr>
          <w:rFonts w:ascii="Times New Roman" w:eastAsia="Times New Roman" w:hAnsi="Times New Roman" w:cs="Times New Roman"/>
          <w:b/>
          <w:bCs/>
          <w:sz w:val="24"/>
          <w:szCs w:val="24"/>
        </w:rPr>
      </w:pPr>
    </w:p>
    <w:p w14:paraId="4D46DA8A" w14:textId="77777777" w:rsidR="007E3A8B" w:rsidRDefault="00000000">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Overall Goal</w:t>
      </w:r>
    </w:p>
    <w:p w14:paraId="323AAE22" w14:textId="77777777" w:rsidR="007E3A8B" w:rsidRDefault="00000000">
      <w:pPr>
        <w:spacing w:before="24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course aims to;</w:t>
      </w:r>
    </w:p>
    <w:p w14:paraId="10372B91"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encourage students to develop positive attitudes to language learning</w:t>
      </w:r>
    </w:p>
    <w:p w14:paraId="2F8F0BA7"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increase students’ awareness to the cultures where English is spoken</w:t>
      </w:r>
    </w:p>
    <w:p w14:paraId="1DBEE56E"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enable students to communicate in English confidently and clearly</w:t>
      </w:r>
    </w:p>
    <w:p w14:paraId="3F7465AF"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understand how English functions as a language</w:t>
      </w:r>
    </w:p>
    <w:p w14:paraId="6F6DB14E"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present grammar through texts which are authentic reading and listening texts in appropriate linguistic contexts</w:t>
      </w:r>
    </w:p>
    <w:p w14:paraId="5E37E928"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the ability to understand the target language in various registers</w:t>
      </w:r>
    </w:p>
    <w:p w14:paraId="21F88C0F"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enable students to comprehend and produce language in real time</w:t>
      </w:r>
    </w:p>
    <w:p w14:paraId="5721DDD6"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students’ autonomy to become independent learners and take responsibility in their own learning process</w:t>
      </w:r>
    </w:p>
    <w:p w14:paraId="49483209"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foster critical thinking and problem-solving by encouraging students to </w:t>
      </w:r>
      <w:proofErr w:type="spellStart"/>
      <w:r>
        <w:rPr>
          <w:rFonts w:ascii="Times New Roman" w:eastAsia="Times New Roman" w:hAnsi="Times New Roman" w:cs="Times New Roman"/>
          <w:color w:val="000000"/>
          <w:sz w:val="24"/>
          <w:szCs w:val="24"/>
        </w:rPr>
        <w:t>analyze</w:t>
      </w:r>
      <w:proofErr w:type="spellEnd"/>
      <w:r>
        <w:rPr>
          <w:rFonts w:ascii="Times New Roman" w:eastAsia="Times New Roman" w:hAnsi="Times New Roman" w:cs="Times New Roman"/>
          <w:color w:val="000000"/>
          <w:sz w:val="24"/>
          <w:szCs w:val="24"/>
        </w:rPr>
        <w:t xml:space="preserve"> and evaluate ideas, opinions, and information from diverse sources, promoting logical reasoning and evidence-based decision-making in both written and spoken communication</w:t>
      </w:r>
    </w:p>
    <w:p w14:paraId="71B44E32"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an understanding of cultural perspectives by comparing viewpoints, recognizing differences in communication styles, and engaging in discussions that consider the impact of culture on language use and opinion expression in both familiar and unfamiliar contexts</w:t>
      </w:r>
    </w:p>
    <w:p w14:paraId="2D28C695" w14:textId="77777777" w:rsidR="007E3A8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promote effective communication by encouraging students to express ideas and opinions clearly, justify viewpoints with evidence, and participate in discussions that require negotiation, persuasion, and critical evaluation, ensuring clarity and cohesion in both speech and writing</w:t>
      </w:r>
    </w:p>
    <w:p w14:paraId="105703B2" w14:textId="77777777" w:rsidR="007E3A8B" w:rsidRDefault="00000000">
      <w:pPr>
        <w:numPr>
          <w:ilvl w:val="0"/>
          <w:numId w:val="1"/>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encourage learners to engage with multimedia content (videos, online exercises) to enhance language input</w:t>
      </w:r>
    </w:p>
    <w:p w14:paraId="753574AA" w14:textId="77777777" w:rsidR="007E3A8B" w:rsidRDefault="007E3A8B">
      <w:pPr>
        <w:spacing w:after="0" w:line="240" w:lineRule="auto"/>
        <w:rPr>
          <w:rFonts w:ascii="Times New Roman" w:eastAsia="Times New Roman" w:hAnsi="Times New Roman" w:cs="Times New Roman"/>
          <w:color w:val="000000"/>
          <w:sz w:val="24"/>
          <w:szCs w:val="24"/>
        </w:rPr>
      </w:pPr>
    </w:p>
    <w:p w14:paraId="1EC99605" w14:textId="77777777" w:rsidR="007E3A8B" w:rsidRDefault="00000000">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Overall Course Objectives </w:t>
      </w:r>
    </w:p>
    <w:p w14:paraId="368D05D3" w14:textId="77777777" w:rsidR="007E3A8B" w:rsidRDefault="0000000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By the end of Module 3, students will be able to:</w:t>
      </w:r>
    </w:p>
    <w:p w14:paraId="5B25387B" w14:textId="77777777" w:rsidR="007E3A8B"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main ideas, supporting details, and viewpoints in structured texts, as well as infer meaning from context</w:t>
      </w:r>
    </w:p>
    <w:p w14:paraId="3DF4B5CD" w14:textId="77777777" w:rsidR="007E3A8B"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produce well-organized paragraphs and structured essay, incorporating a variety of linking words and cohesive devices to ensure logical flow between ideas</w:t>
      </w:r>
    </w:p>
    <w:p w14:paraId="6FEF619F" w14:textId="77777777" w:rsidR="007E3A8B"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identify key points, opinions, and relationships in a variety of spoken texts, including conversations, podcasts, and narratives</w:t>
      </w:r>
    </w:p>
    <w:p w14:paraId="4D80FD08" w14:textId="77777777" w:rsidR="007E3A8B"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express opinions, compare and contrast ideas, justify viewpoints, and engage in discussions using appropriate discourse markers</w:t>
      </w:r>
    </w:p>
    <w:p w14:paraId="687807E0" w14:textId="77777777" w:rsidR="007E3A8B"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a range of tenses, conditionals, modals, and relative clauses accurately to express time, possibility, obligation, and hypothetical situations</w:t>
      </w:r>
    </w:p>
    <w:p w14:paraId="5FD312C3" w14:textId="77777777" w:rsidR="007E3A8B"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employ a wide range of vocabulary to describe similarities, differences, causes, effects, and evaluations in both spoken and written communication</w:t>
      </w:r>
    </w:p>
    <w:p w14:paraId="3F839C61" w14:textId="77777777" w:rsidR="007E3A8B"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present and support opinions on familiar topics using clear reasoning and evidence</w:t>
      </w:r>
    </w:p>
    <w:p w14:paraId="37131167" w14:textId="77777777" w:rsidR="007E3A8B"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language appropriately in real-life contexts, including making requests, giving advice, expressing emotions, and hypothesizing about past and future events</w:t>
      </w:r>
    </w:p>
    <w:p w14:paraId="718F5FED" w14:textId="77777777" w:rsidR="007E3A8B" w:rsidRDefault="00000000">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linking words, cohesive devices, and discourse markers effectively in both speech and writing</w:t>
      </w:r>
    </w:p>
    <w:p w14:paraId="245FFA31" w14:textId="77777777" w:rsidR="007E3A8B" w:rsidRDefault="007E3A8B">
      <w:pPr>
        <w:spacing w:after="0" w:line="240" w:lineRule="auto"/>
        <w:rPr>
          <w:rFonts w:ascii="Times New Roman" w:eastAsia="Times New Roman" w:hAnsi="Times New Roman" w:cs="Times New Roman"/>
          <w:b/>
          <w:bCs/>
          <w:color w:val="000000"/>
          <w:sz w:val="24"/>
          <w:szCs w:val="24"/>
        </w:rPr>
      </w:pPr>
    </w:p>
    <w:p w14:paraId="110DDD48" w14:textId="77777777" w:rsidR="007E3A8B"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Overall Learning Outcomes</w:t>
      </w:r>
    </w:p>
    <w:p w14:paraId="5BEEBE77" w14:textId="77777777" w:rsidR="007E3A8B"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 the end of this module, students will:</w:t>
      </w:r>
    </w:p>
    <w:p w14:paraId="710DB49E" w14:textId="77777777" w:rsidR="007E3A8B"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communicate ideas, opinions, and experiences effectively in spoken and written English, using appropriate grammar and vocabulary</w:t>
      </w:r>
    </w:p>
    <w:p w14:paraId="35D705FD" w14:textId="77777777" w:rsidR="007E3A8B"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apply present, past, and future tenses accurately in a variety of contexts, including narration, description, and discussion</w:t>
      </w:r>
    </w:p>
    <w:p w14:paraId="150D86AA" w14:textId="77777777" w:rsidR="007E3A8B"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use topic-specific vocabulary, collocations, and phrasal verbs to enhance clarity and precision in communication</w:t>
      </w:r>
    </w:p>
    <w:p w14:paraId="42F3F3BC" w14:textId="77777777" w:rsidR="007E3A8B"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analyze</w:t>
      </w:r>
      <w:proofErr w:type="spellEnd"/>
      <w:r>
        <w:rPr>
          <w:rFonts w:ascii="Times New Roman" w:eastAsia="Times New Roman" w:hAnsi="Times New Roman" w:cs="Times New Roman"/>
          <w:color w:val="000000"/>
          <w:sz w:val="24"/>
          <w:szCs w:val="24"/>
        </w:rPr>
        <w:t xml:space="preserve"> written and spoken texts by identifying main ideas, extracting details, and making inferences</w:t>
      </w:r>
    </w:p>
    <w:p w14:paraId="23DA542E" w14:textId="77777777" w:rsidR="007E3A8B"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write well-structured paragraphs and an essay, including opinion, advantage-disadvantage, and cause-effect structures, with appropriate cohesion and support</w:t>
      </w:r>
    </w:p>
    <w:p w14:paraId="09DC3D3C" w14:textId="77777777" w:rsidR="007E3A8B"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express opinions, compare options, and justify viewpoints using logical reasoning and supporting details</w:t>
      </w:r>
    </w:p>
    <w:p w14:paraId="6125D613" w14:textId="77777777" w:rsidR="007E3A8B"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participate in discussions and debates, presenting arguments clearly and responding to opposing viewpoints effectively</w:t>
      </w:r>
    </w:p>
    <w:p w14:paraId="03928859" w14:textId="77777777" w:rsidR="007E3A8B" w:rsidRDefault="00000000">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listen for key details, speaker attitudes, and implied meanings in various spoken texts</w:t>
      </w:r>
    </w:p>
    <w:p w14:paraId="278571F6" w14:textId="77777777" w:rsidR="007E3A8B" w:rsidRDefault="007E3A8B">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571A39D" w14:textId="77777777" w:rsidR="007E3A8B" w:rsidRDefault="00000000">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Course Materials:</w:t>
      </w:r>
    </w:p>
    <w:p w14:paraId="339E8F2F" w14:textId="77777777" w:rsidR="007E3A8B"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Brayshaw, D., &amp; Hird, J. (2019). </w:t>
      </w:r>
      <w:r>
        <w:rPr>
          <w:rFonts w:ascii="Times New Roman" w:eastAsia="Times New Roman" w:hAnsi="Times New Roman" w:cs="Times New Roman"/>
          <w:i/>
          <w:iCs/>
          <w:sz w:val="24"/>
          <w:szCs w:val="24"/>
        </w:rPr>
        <w:t>Language Hub B1+</w:t>
      </w:r>
      <w:r>
        <w:rPr>
          <w:rFonts w:ascii="Times New Roman" w:eastAsia="Times New Roman" w:hAnsi="Times New Roman" w:cs="Times New Roman"/>
          <w:sz w:val="24"/>
          <w:szCs w:val="24"/>
        </w:rPr>
        <w:t>. Macmillan Education. </w:t>
      </w:r>
    </w:p>
    <w:p w14:paraId="64E7CD0C" w14:textId="77777777" w:rsidR="007E3A8B" w:rsidRDefault="00000000">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M3 B1+ level Preparatory CDU Writing Booklet </w:t>
      </w:r>
    </w:p>
    <w:p w14:paraId="2BB2306F" w14:textId="77777777" w:rsidR="007E3A8B" w:rsidRDefault="00000000">
      <w:pPr>
        <w:spacing w:before="280" w:after="280" w:line="240" w:lineRule="auto"/>
        <w:ind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Preparatory CDU Compiled </w:t>
      </w:r>
      <w:proofErr w:type="spellStart"/>
      <w:proofErr w:type="gramStart"/>
      <w:r>
        <w:rPr>
          <w:rFonts w:ascii="Times New Roman" w:eastAsia="Times New Roman" w:hAnsi="Times New Roman" w:cs="Times New Roman"/>
          <w:sz w:val="24"/>
          <w:szCs w:val="24"/>
        </w:rPr>
        <w:t>Grammar,Vocabulary</w:t>
      </w:r>
      <w:proofErr w:type="spellEnd"/>
      <w:proofErr w:type="gramEnd"/>
      <w:r>
        <w:rPr>
          <w:rFonts w:ascii="Times New Roman" w:eastAsia="Times New Roman" w:hAnsi="Times New Roman" w:cs="Times New Roman"/>
          <w:sz w:val="24"/>
          <w:szCs w:val="24"/>
        </w:rPr>
        <w:t>, Listening, Reading and Speaking Materials</w:t>
      </w:r>
    </w:p>
    <w:p w14:paraId="6DF8DB74" w14:textId="77777777" w:rsidR="007E3A8B" w:rsidRDefault="00000000">
      <w:pPr>
        <w:spacing w:after="16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Suggested Materials:</w:t>
      </w:r>
    </w:p>
    <w:p w14:paraId="7F07D5C4" w14:textId="77777777" w:rsidR="007E3A8B" w:rsidRDefault="00000000">
      <w:pPr>
        <w:spacing w:before="240" w:after="240" w:line="240" w:lineRule="auto"/>
        <w:jc w:val="both"/>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sz w:val="24"/>
          <w:szCs w:val="24"/>
        </w:rPr>
        <w:lastRenderedPageBreak/>
        <w:t xml:space="preserve">Bonner, M., &amp; Westheimer, M. (2005). </w:t>
      </w:r>
      <w:r>
        <w:rPr>
          <w:rFonts w:ascii="Times New Roman" w:eastAsia="Times New Roman" w:hAnsi="Times New Roman" w:cs="Times New Roman"/>
          <w:i/>
          <w:iCs/>
          <w:sz w:val="24"/>
          <w:szCs w:val="24"/>
        </w:rPr>
        <w:t>Focus on grammar 3</w:t>
      </w:r>
      <w:r>
        <w:rPr>
          <w:rFonts w:ascii="Times New Roman" w:eastAsia="Times New Roman" w:hAnsi="Times New Roman" w:cs="Times New Roman"/>
          <w:sz w:val="24"/>
          <w:szCs w:val="24"/>
        </w:rPr>
        <w:t xml:space="preserve">. Pearson Education ESL. </w:t>
      </w:r>
    </w:p>
    <w:p w14:paraId="6AA0BE4E" w14:textId="77777777" w:rsidR="007E3A8B" w:rsidRDefault="00000000">
      <w:pPr>
        <w:pBdr>
          <w:top w:val="nil"/>
          <w:left w:val="nil"/>
          <w:bottom w:val="nil"/>
          <w:right w:val="nil"/>
          <w:between w:val="nil"/>
        </w:pBdr>
        <w:spacing w:before="240" w:after="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Course Hours</w:t>
      </w:r>
    </w:p>
    <w:p w14:paraId="33B1AB26" w14:textId="77777777" w:rsidR="007E3A8B" w:rsidRDefault="00000000">
      <w:pPr>
        <w:spacing w:after="0"/>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bl>
      <w:tblPr>
        <w:tblStyle w:val="a0"/>
        <w:tblW w:w="10890" w:type="dxa"/>
        <w:tblInd w:w="-625" w:type="dxa"/>
        <w:tblLayout w:type="fixed"/>
        <w:tblLook w:val="0400" w:firstRow="0" w:lastRow="0" w:firstColumn="0" w:lastColumn="0" w:noHBand="0" w:noVBand="1"/>
      </w:tblPr>
      <w:tblGrid>
        <w:gridCol w:w="1575"/>
        <w:gridCol w:w="1830"/>
        <w:gridCol w:w="1470"/>
        <w:gridCol w:w="2010"/>
        <w:gridCol w:w="2085"/>
        <w:gridCol w:w="1920"/>
      </w:tblGrid>
      <w:tr w:rsidR="007E3A8B" w14:paraId="3C8FD028" w14:textId="77777777">
        <w:trPr>
          <w:trHeight w:val="49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FB176"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47E1D9"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MONDAY</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AFFD7A"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TUESDAY</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BFB46"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WEDNESDAY</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0390FB"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THURSDAY</w:t>
            </w:r>
          </w:p>
        </w:tc>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DE465"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FRIDAY</w:t>
            </w:r>
          </w:p>
        </w:tc>
      </w:tr>
      <w:tr w:rsidR="007E3A8B" w14:paraId="47C7DFF2" w14:textId="77777777">
        <w:trPr>
          <w:trHeight w:val="76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163B9"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09:00-09:50</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CB9E34"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80FD3F"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808080"/>
                <w:sz w:val="24"/>
                <w:szCs w:val="24"/>
                <w:highlight w:val="white"/>
              </w:rPr>
              <w:t> </w:t>
            </w:r>
          </w:p>
        </w:tc>
        <w:tc>
          <w:tcPr>
            <w:tcW w:w="201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28010E2"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149460"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92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E8D24C1"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7E3A8B" w14:paraId="5AC3CE29" w14:textId="77777777">
        <w:trPr>
          <w:trHeight w:val="76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72CF7"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10:00-10:50</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4B4E8B5"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7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B502D95"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1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DF1B86C"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8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D3CD47C"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92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1B07D4D"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7E3A8B" w14:paraId="374E5316" w14:textId="77777777">
        <w:trPr>
          <w:trHeight w:val="76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8D6E9"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11:00-11:50</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7E95E38"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7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ED05F50"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1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AE55926"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8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B9A05E2"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92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6EE08B56"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7E3A8B" w14:paraId="6CA7C608" w14:textId="77777777">
        <w:trPr>
          <w:trHeight w:val="76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63BBF"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12:00-12:50</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FBEF689"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7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5C04D20A"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1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3FFAB59B"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8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015CB56"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920"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14:paraId="2F26556B"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7E3A8B" w14:paraId="439CD463" w14:textId="77777777">
        <w:trPr>
          <w:trHeight w:val="76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650AC7"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13:00-13:50</w:t>
            </w:r>
          </w:p>
        </w:tc>
        <w:tc>
          <w:tcPr>
            <w:tcW w:w="9315"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5B6775"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LUNCH </w:t>
            </w:r>
          </w:p>
        </w:tc>
      </w:tr>
      <w:tr w:rsidR="007E3A8B" w14:paraId="18044C6D" w14:textId="77777777">
        <w:trPr>
          <w:trHeight w:val="76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8CAE8E"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14:00-14:50</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1A118090"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70"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2C7DDB45"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51C06D"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8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2250180D"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B76756"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7E3A8B" w14:paraId="476C4C84" w14:textId="77777777">
        <w:trPr>
          <w:trHeight w:val="76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4A093"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15:00-15:50</w:t>
            </w:r>
          </w:p>
        </w:tc>
        <w:tc>
          <w:tcPr>
            <w:tcW w:w="183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7EC12355"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70"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52755E80"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B7409E"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85" w:type="dxa"/>
            <w:tcBorders>
              <w:top w:val="single" w:sz="8" w:space="0" w:color="000000"/>
              <w:left w:val="single" w:sz="8" w:space="0" w:color="000000"/>
              <w:bottom w:val="single" w:sz="8" w:space="0" w:color="000000"/>
              <w:right w:val="single" w:sz="8" w:space="0" w:color="000000"/>
            </w:tcBorders>
            <w:shd w:val="clear" w:color="auto" w:fill="A6A6A6"/>
            <w:tcMar>
              <w:top w:w="100" w:type="dxa"/>
              <w:left w:w="100" w:type="dxa"/>
              <w:bottom w:w="100" w:type="dxa"/>
              <w:right w:w="100" w:type="dxa"/>
            </w:tcMar>
          </w:tcPr>
          <w:p w14:paraId="4036F1B9"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E417A8"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7E3A8B" w14:paraId="3E14829D" w14:textId="77777777">
        <w:trPr>
          <w:trHeight w:val="765"/>
        </w:trPr>
        <w:tc>
          <w:tcPr>
            <w:tcW w:w="15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C03E8B"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16:00-16:50</w:t>
            </w:r>
          </w:p>
        </w:tc>
        <w:tc>
          <w:tcPr>
            <w:tcW w:w="1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2C2521"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9132A"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12A98"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2085" w:type="dxa"/>
            <w:tcBorders>
              <w:top w:val="single" w:sz="8" w:space="0" w:color="000000"/>
              <w:left w:val="single" w:sz="8" w:space="0" w:color="000000"/>
              <w:bottom w:val="single" w:sz="8" w:space="0" w:color="000000"/>
              <w:right w:val="single" w:sz="8" w:space="0" w:color="000000"/>
            </w:tcBorders>
            <w:shd w:val="clear" w:color="auto" w:fill="999999"/>
            <w:tcMar>
              <w:top w:w="100" w:type="dxa"/>
              <w:left w:w="100" w:type="dxa"/>
              <w:bottom w:w="100" w:type="dxa"/>
              <w:right w:w="100" w:type="dxa"/>
            </w:tcMar>
          </w:tcPr>
          <w:p w14:paraId="1F4BD81F"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1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AEDB01" w14:textId="77777777" w:rsidR="007E3A8B" w:rsidRDefault="00000000">
            <w:pPr>
              <w:spacing w:after="0" w:line="240" w:lineRule="auto"/>
              <w:ind w:left="60"/>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bl>
    <w:p w14:paraId="33E3A54A" w14:textId="77777777" w:rsidR="007E3A8B"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Course Policies</w:t>
      </w:r>
    </w:p>
    <w:p w14:paraId="3F48E312" w14:textId="77777777" w:rsidR="007E3A8B"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Attendance/Requirements:</w:t>
      </w:r>
      <w:r>
        <w:rPr>
          <w:rFonts w:ascii="Times New Roman" w:eastAsia="Times New Roman" w:hAnsi="Times New Roman" w:cs="Times New Roman"/>
          <w:color w:val="000000"/>
          <w:sz w:val="24"/>
          <w:szCs w:val="24"/>
        </w:rPr>
        <w:t xml:space="preserve"> Students are expected to attend regularly and show up on time. Students are required to attend at least %80 of classes.</w:t>
      </w:r>
    </w:p>
    <w:p w14:paraId="6A3C058C" w14:textId="77777777" w:rsidR="007E3A8B" w:rsidRDefault="007E3A8B">
      <w:pPr>
        <w:spacing w:before="240" w:after="0" w:line="240" w:lineRule="auto"/>
        <w:jc w:val="both"/>
        <w:rPr>
          <w:rFonts w:ascii="Times New Roman" w:eastAsia="Times New Roman" w:hAnsi="Times New Roman" w:cs="Times New Roman"/>
          <w:b/>
          <w:bCs/>
          <w:sz w:val="24"/>
          <w:szCs w:val="24"/>
        </w:rPr>
      </w:pPr>
    </w:p>
    <w:p w14:paraId="1BADCE2A" w14:textId="77777777" w:rsidR="007E3A8B" w:rsidRDefault="007E3A8B">
      <w:pPr>
        <w:spacing w:before="240" w:after="0" w:line="240" w:lineRule="auto"/>
        <w:jc w:val="both"/>
        <w:rPr>
          <w:rFonts w:ascii="Times New Roman" w:eastAsia="Times New Roman" w:hAnsi="Times New Roman" w:cs="Times New Roman"/>
          <w:b/>
          <w:bCs/>
          <w:sz w:val="24"/>
          <w:szCs w:val="24"/>
        </w:rPr>
      </w:pPr>
    </w:p>
    <w:p w14:paraId="75CACFDC" w14:textId="77777777" w:rsidR="007E3A8B" w:rsidRDefault="007E3A8B">
      <w:pPr>
        <w:spacing w:before="240" w:after="0" w:line="240" w:lineRule="auto"/>
        <w:jc w:val="both"/>
        <w:rPr>
          <w:rFonts w:ascii="Times New Roman" w:eastAsia="Times New Roman" w:hAnsi="Times New Roman" w:cs="Times New Roman"/>
          <w:b/>
          <w:bCs/>
          <w:sz w:val="24"/>
          <w:szCs w:val="24"/>
        </w:rPr>
      </w:pPr>
    </w:p>
    <w:p w14:paraId="00952A61" w14:textId="77777777" w:rsidR="007E3A8B" w:rsidRDefault="007E3A8B">
      <w:pPr>
        <w:spacing w:before="240" w:after="0" w:line="240" w:lineRule="auto"/>
        <w:jc w:val="both"/>
        <w:rPr>
          <w:rFonts w:ascii="Times New Roman" w:eastAsia="Times New Roman" w:hAnsi="Times New Roman" w:cs="Times New Roman"/>
          <w:b/>
          <w:bCs/>
          <w:sz w:val="24"/>
          <w:szCs w:val="24"/>
        </w:rPr>
      </w:pPr>
    </w:p>
    <w:p w14:paraId="75877DA9" w14:textId="77777777" w:rsidR="007E3A8B" w:rsidRDefault="007E3A8B">
      <w:pPr>
        <w:spacing w:before="240" w:after="0" w:line="240" w:lineRule="auto"/>
        <w:jc w:val="both"/>
        <w:rPr>
          <w:rFonts w:ascii="Times New Roman" w:eastAsia="Times New Roman" w:hAnsi="Times New Roman" w:cs="Times New Roman"/>
          <w:b/>
          <w:bCs/>
          <w:sz w:val="24"/>
          <w:szCs w:val="24"/>
        </w:rPr>
      </w:pPr>
    </w:p>
    <w:p w14:paraId="69ECC5F6" w14:textId="77777777" w:rsidR="007E3A8B"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lastRenderedPageBreak/>
        <w:t xml:space="preserve">Assessment: </w:t>
      </w:r>
      <w:r>
        <w:rPr>
          <w:rFonts w:ascii="Times New Roman" w:eastAsia="Times New Roman" w:hAnsi="Times New Roman" w:cs="Times New Roman"/>
          <w:color w:val="000000"/>
          <w:sz w:val="24"/>
          <w:szCs w:val="24"/>
        </w:rPr>
        <w:t>For ALL students, the achievement base score is 60 (sixty) points out of 100 (one hundred) points in Module 3.</w:t>
      </w:r>
    </w:p>
    <w:p w14:paraId="3B7366A1" w14:textId="77777777" w:rsidR="007E3A8B" w:rsidRDefault="007E3A8B">
      <w:pPr>
        <w:spacing w:after="0" w:line="240" w:lineRule="auto"/>
        <w:rPr>
          <w:rFonts w:ascii="Times New Roman" w:eastAsia="Times New Roman" w:hAnsi="Times New Roman" w:cs="Times New Roman"/>
          <w:sz w:val="24"/>
          <w:szCs w:val="24"/>
        </w:rPr>
      </w:pPr>
    </w:p>
    <w:tbl>
      <w:tblPr>
        <w:tblStyle w:val="a1"/>
        <w:tblW w:w="4920" w:type="dxa"/>
        <w:jc w:val="center"/>
        <w:tblInd w:w="0" w:type="dxa"/>
        <w:tblLayout w:type="fixed"/>
        <w:tblLook w:val="0400" w:firstRow="0" w:lastRow="0" w:firstColumn="0" w:lastColumn="0" w:noHBand="0" w:noVBand="1"/>
      </w:tblPr>
      <w:tblGrid>
        <w:gridCol w:w="3300"/>
        <w:gridCol w:w="1620"/>
      </w:tblGrid>
      <w:tr w:rsidR="007E3A8B" w14:paraId="4A8D3EF5"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34F66B" w14:textId="77777777" w:rsidR="007E3A8B"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Midterm Exam</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DE4F18" w14:textId="77777777" w:rsidR="007E3A8B" w:rsidRDefault="00000000">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0</w:t>
            </w:r>
          </w:p>
        </w:tc>
      </w:tr>
      <w:tr w:rsidR="007E3A8B" w14:paraId="73BEB7E9"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B524EE" w14:textId="77777777" w:rsidR="007E3A8B"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End of Module Exam</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695D3" w14:textId="77777777" w:rsidR="007E3A8B" w:rsidRDefault="00000000">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sz w:val="24"/>
                <w:szCs w:val="24"/>
              </w:rPr>
              <w:t>5</w:t>
            </w:r>
          </w:p>
        </w:tc>
      </w:tr>
      <w:tr w:rsidR="007E3A8B" w14:paraId="14FB2739"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A25403" w14:textId="77777777" w:rsidR="007E3A8B"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Online Learning Platform Tasks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7DE65C" w14:textId="77777777" w:rsidR="007E3A8B" w:rsidRDefault="00000000">
            <w:pPr>
              <w:spacing w:before="24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r>
      <w:tr w:rsidR="007E3A8B" w14:paraId="01D88EBF" w14:textId="77777777">
        <w:trPr>
          <w:trHeight w:val="495"/>
          <w:jc w:val="center"/>
        </w:trPr>
        <w:tc>
          <w:tcPr>
            <w:tcW w:w="3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C7A58" w14:textId="77777777" w:rsidR="007E3A8B" w:rsidRDefault="00000000">
            <w:pPr>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TOTAL</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8E4422" w14:textId="77777777" w:rsidR="007E3A8B" w:rsidRDefault="00000000">
            <w:pPr>
              <w:spacing w:before="240"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100 Points</w:t>
            </w:r>
          </w:p>
        </w:tc>
      </w:tr>
    </w:tbl>
    <w:p w14:paraId="6BE8D6F4" w14:textId="77777777" w:rsidR="007E3A8B" w:rsidRDefault="007E3A8B">
      <w:pPr>
        <w:spacing w:after="0" w:line="240" w:lineRule="auto"/>
        <w:jc w:val="both"/>
        <w:rPr>
          <w:rFonts w:ascii="Times New Roman" w:eastAsia="Times New Roman" w:hAnsi="Times New Roman" w:cs="Times New Roman"/>
          <w:b/>
          <w:bCs/>
          <w:color w:val="000000"/>
          <w:sz w:val="24"/>
          <w:szCs w:val="24"/>
        </w:rPr>
      </w:pPr>
    </w:p>
    <w:p w14:paraId="5E8B36DE" w14:textId="77777777" w:rsidR="007E3A8B"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Instructional Technologies and AI Integrated Tools</w:t>
      </w:r>
    </w:p>
    <w:p w14:paraId="1DC4C688" w14:textId="77777777" w:rsidR="007E3A8B"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Module 3 of the English Preparatory Program, instructional technologies and AI-supported tools are meaningfully integrated into the curriculum to support students at the B1+ level. As part of the digital component of the coursebook, students are assigned online homework, which is graded and serves to reinforce the language input presented in class. These tasks allow students to review and practice the core content in a structured and interactive format.</w:t>
      </w:r>
    </w:p>
    <w:p w14:paraId="210107C1" w14:textId="77777777" w:rsidR="007E3A8B" w:rsidRDefault="007E3A8B">
      <w:pPr>
        <w:spacing w:after="0" w:line="240" w:lineRule="auto"/>
        <w:jc w:val="both"/>
        <w:rPr>
          <w:rFonts w:ascii="Times New Roman" w:eastAsia="Times New Roman" w:hAnsi="Times New Roman" w:cs="Times New Roman"/>
          <w:color w:val="000000"/>
          <w:sz w:val="24"/>
          <w:szCs w:val="24"/>
        </w:rPr>
      </w:pPr>
    </w:p>
    <w:p w14:paraId="3F93415E" w14:textId="77777777" w:rsidR="007E3A8B"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 instructors actively use the institutional Learning Management System (ÖYS) to manage course content and communication. Through ÖYS, instructors share weekly resources, materials, and announcements. They can also assign homework and provide feedback on student work within the platform, allowing for organized tracking of student progress and increased accessibility of materials.</w:t>
      </w:r>
    </w:p>
    <w:p w14:paraId="0F3F8D37" w14:textId="77777777" w:rsidR="007E3A8B" w:rsidRDefault="007E3A8B">
      <w:pPr>
        <w:spacing w:after="0" w:line="240" w:lineRule="auto"/>
        <w:jc w:val="both"/>
        <w:rPr>
          <w:rFonts w:ascii="Times New Roman" w:eastAsia="Times New Roman" w:hAnsi="Times New Roman" w:cs="Times New Roman"/>
          <w:color w:val="000000"/>
          <w:sz w:val="24"/>
          <w:szCs w:val="24"/>
        </w:rPr>
      </w:pPr>
    </w:p>
    <w:p w14:paraId="14193732" w14:textId="77777777" w:rsidR="007E3A8B"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help students prepare for the Module 3 speaking task—</w:t>
      </w:r>
      <w:r>
        <w:t xml:space="preserve"> </w:t>
      </w:r>
      <w:r>
        <w:rPr>
          <w:rFonts w:ascii="Times New Roman" w:eastAsia="Times New Roman" w:hAnsi="Times New Roman" w:cs="Times New Roman"/>
          <w:color w:val="000000"/>
          <w:sz w:val="24"/>
          <w:szCs w:val="24"/>
        </w:rPr>
        <w:t>creating a logical response within the given scenario and giving a short talk about one of the given topics—AI-generated videos have been developed. These videos provide examples of both strong and weak performances, giving students a clear understanding of expectations. The sample videos guide students on how to organize their ideas, use basic vocabulary, and maintain fluency and coherence appropriate for their level.</w:t>
      </w:r>
    </w:p>
    <w:p w14:paraId="26674631" w14:textId="77777777" w:rsidR="007E3A8B" w:rsidRDefault="007E3A8B">
      <w:pPr>
        <w:spacing w:after="0" w:line="240" w:lineRule="auto"/>
        <w:jc w:val="both"/>
        <w:rPr>
          <w:rFonts w:ascii="Times New Roman" w:eastAsia="Times New Roman" w:hAnsi="Times New Roman" w:cs="Times New Roman"/>
          <w:color w:val="000000"/>
          <w:sz w:val="24"/>
          <w:szCs w:val="24"/>
        </w:rPr>
      </w:pPr>
    </w:p>
    <w:p w14:paraId="62FC9526" w14:textId="77777777" w:rsidR="007E3A8B"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 support writing and language accuracy, AI-integrated practice materials have been developed to help students strengthen their essential writing skills. These tasks, delivered through AI-supported platforms, focus on constructing stronger sentences and enhancing coherence and unity. The aim is to offer a more interactive and engaging way for students to reinforce what they’ve learned in class.</w:t>
      </w:r>
    </w:p>
    <w:p w14:paraId="0EF2BA5C" w14:textId="77777777" w:rsidR="007E3A8B" w:rsidRDefault="007E3A8B">
      <w:pPr>
        <w:spacing w:after="0" w:line="240" w:lineRule="auto"/>
        <w:jc w:val="both"/>
        <w:rPr>
          <w:rFonts w:ascii="Times New Roman" w:eastAsia="Times New Roman" w:hAnsi="Times New Roman" w:cs="Times New Roman"/>
          <w:b/>
          <w:bCs/>
          <w:color w:val="000000"/>
          <w:sz w:val="24"/>
          <w:szCs w:val="24"/>
        </w:rPr>
      </w:pPr>
    </w:p>
    <w:p w14:paraId="10E40FF3" w14:textId="77777777" w:rsidR="007E3A8B" w:rsidRDefault="00000000">
      <w:pPr>
        <w:spacing w:after="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Privacy and Copyright</w:t>
      </w:r>
    </w:p>
    <w:p w14:paraId="18449D6B" w14:textId="77777777" w:rsidR="007E3A8B"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Students are expected to respect copyright laws and intellectual property rights throughout their studies. As part of this commitment, students must purchase the official coursebook, Language Hub B1+, through the authorized publishing house. The use of pirated or photocopied versions of the coursebook is strictly discouraged, as it violates copyright regulations and undermines the integrity of the educational process. Promoting the ethical use of materials ensures fairness and supports the continued development of high-quality academic resources.</w:t>
      </w:r>
    </w:p>
    <w:p w14:paraId="2E8BB07D" w14:textId="77777777" w:rsidR="0052167D" w:rsidRDefault="0052167D">
      <w:pPr>
        <w:spacing w:after="0" w:line="240" w:lineRule="auto"/>
        <w:jc w:val="both"/>
        <w:rPr>
          <w:rFonts w:ascii="Times New Roman" w:eastAsia="Times New Roman" w:hAnsi="Times New Roman" w:cs="Times New Roman"/>
          <w:color w:val="000000"/>
          <w:sz w:val="24"/>
          <w:szCs w:val="24"/>
        </w:rPr>
      </w:pPr>
    </w:p>
    <w:p w14:paraId="71C32DE8" w14:textId="77777777" w:rsidR="0052167D" w:rsidRPr="0052167D" w:rsidRDefault="0052167D" w:rsidP="0052167D">
      <w:pPr>
        <w:spacing w:after="0" w:line="240" w:lineRule="auto"/>
        <w:jc w:val="both"/>
        <w:rPr>
          <w:rFonts w:ascii="Times New Roman" w:eastAsia="Times New Roman" w:hAnsi="Times New Roman" w:cs="Times New Roman"/>
          <w:b/>
          <w:bCs/>
          <w:color w:val="000000"/>
          <w:sz w:val="24"/>
          <w:szCs w:val="24"/>
          <w:lang w:val="en"/>
        </w:rPr>
      </w:pPr>
      <w:r w:rsidRPr="0052167D">
        <w:rPr>
          <w:rFonts w:ascii="Times New Roman" w:eastAsia="Times New Roman" w:hAnsi="Times New Roman" w:cs="Times New Roman"/>
          <w:b/>
          <w:bCs/>
          <w:color w:val="000000"/>
          <w:sz w:val="24"/>
          <w:szCs w:val="24"/>
          <w:lang w:val="en"/>
        </w:rPr>
        <w:lastRenderedPageBreak/>
        <w:t>Digital Component Policy</w:t>
      </w:r>
    </w:p>
    <w:p w14:paraId="67C51CBB" w14:textId="77777777" w:rsidR="0052167D" w:rsidRPr="0052167D" w:rsidRDefault="0052167D" w:rsidP="0052167D">
      <w:pPr>
        <w:spacing w:after="0" w:line="240" w:lineRule="auto"/>
        <w:jc w:val="both"/>
        <w:rPr>
          <w:rFonts w:ascii="Times New Roman" w:eastAsia="Times New Roman" w:hAnsi="Times New Roman" w:cs="Times New Roman"/>
          <w:color w:val="000000"/>
          <w:sz w:val="24"/>
          <w:szCs w:val="24"/>
          <w:lang w:val="en"/>
        </w:rPr>
      </w:pPr>
      <w:r w:rsidRPr="0052167D">
        <w:rPr>
          <w:rFonts w:ascii="Times New Roman" w:eastAsia="Times New Roman" w:hAnsi="Times New Roman" w:cs="Times New Roman"/>
          <w:color w:val="000000"/>
          <w:sz w:val="24"/>
          <w:szCs w:val="24"/>
          <w:lang w:val="en"/>
        </w:rPr>
        <w:t>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w:t>
      </w:r>
    </w:p>
    <w:p w14:paraId="216A8403" w14:textId="77777777" w:rsidR="0052167D" w:rsidRPr="0052167D" w:rsidRDefault="0052167D">
      <w:pPr>
        <w:spacing w:after="0" w:line="240" w:lineRule="auto"/>
        <w:jc w:val="both"/>
        <w:rPr>
          <w:rFonts w:ascii="Times New Roman" w:eastAsia="Times New Roman" w:hAnsi="Times New Roman" w:cs="Times New Roman"/>
          <w:color w:val="000000"/>
          <w:sz w:val="24"/>
          <w:szCs w:val="24"/>
        </w:rPr>
      </w:pPr>
    </w:p>
    <w:sectPr w:rsidR="0052167D" w:rsidRPr="0052167D">
      <w:headerReference w:type="default" r:id="rId8"/>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5DD9A" w14:textId="77777777" w:rsidR="00146A05" w:rsidRDefault="00146A05">
      <w:pPr>
        <w:spacing w:after="0" w:line="240" w:lineRule="auto"/>
      </w:pPr>
      <w:r>
        <w:separator/>
      </w:r>
    </w:p>
  </w:endnote>
  <w:endnote w:type="continuationSeparator" w:id="0">
    <w:p w14:paraId="646AE8DF" w14:textId="77777777" w:rsidR="00146A05" w:rsidRDefault="00146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D257685-4657-4F26-AF0B-A2440B1CBF9E}"/>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200247B" w:usb2="00000009" w:usb3="00000000" w:csb0="000001FF" w:csb1="00000000"/>
    <w:embedRegular r:id="rId2" w:fontKey="{AA1F749E-6378-4436-80E5-8589CC3C7494}"/>
    <w:embedBold r:id="rId3" w:fontKey="{0A0E7043-5362-414D-B042-5F317F73630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980E24FE-3BC4-4832-8420-1623262FF227}"/>
  </w:font>
  <w:font w:name="Cambria">
    <w:panose1 w:val="02040503050406030204"/>
    <w:charset w:val="A2"/>
    <w:family w:val="roman"/>
    <w:pitch w:val="variable"/>
    <w:sig w:usb0="E00006FF" w:usb1="420024FF" w:usb2="02000000" w:usb3="00000000" w:csb0="0000019F" w:csb1="00000000"/>
    <w:embedRegular r:id="rId5" w:fontKey="{9C31EBA2-19DC-462F-B1DD-88B3DAA1FA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DA14" w14:textId="77777777" w:rsidR="007E3A8B" w:rsidRDefault="00000000">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2167D">
      <w:rPr>
        <w:noProof/>
        <w:color w:val="000000"/>
      </w:rPr>
      <w:t>1</w:t>
    </w:r>
    <w:r>
      <w:rPr>
        <w:color w:val="000000"/>
      </w:rPr>
      <w:fldChar w:fldCharType="end"/>
    </w:r>
  </w:p>
  <w:p w14:paraId="4C07E4E4" w14:textId="77777777" w:rsidR="007E3A8B" w:rsidRDefault="007E3A8B">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C2904" w14:textId="77777777" w:rsidR="00146A05" w:rsidRDefault="00146A05">
      <w:pPr>
        <w:spacing w:after="0" w:line="240" w:lineRule="auto"/>
      </w:pPr>
      <w:r>
        <w:separator/>
      </w:r>
    </w:p>
  </w:footnote>
  <w:footnote w:type="continuationSeparator" w:id="0">
    <w:p w14:paraId="6AFB3359" w14:textId="77777777" w:rsidR="00146A05" w:rsidRDefault="00146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429E" w14:textId="77777777" w:rsidR="007E3A8B" w:rsidRDefault="00000000">
    <w:pPr>
      <w:pBdr>
        <w:top w:val="nil"/>
        <w:left w:val="nil"/>
        <w:bottom w:val="nil"/>
        <w:right w:val="nil"/>
        <w:between w:val="nil"/>
      </w:pBdr>
      <w:tabs>
        <w:tab w:val="center" w:pos="4536"/>
        <w:tab w:val="right" w:pos="9072"/>
      </w:tabs>
      <w:spacing w:after="0" w:line="240" w:lineRule="auto"/>
      <w:jc w:val="center"/>
      <w:rPr>
        <w:color w:val="000000"/>
      </w:rPr>
    </w:pPr>
    <w:r>
      <w:rPr>
        <w:noProof/>
        <w:color w:val="000000"/>
      </w:rPr>
      <w:drawing>
        <wp:inline distT="0" distB="0" distL="0" distR="0" wp14:anchorId="743BC3B7" wp14:editId="33D02E8E">
          <wp:extent cx="4086142" cy="635257"/>
          <wp:effectExtent l="0" t="0" r="0" b="0"/>
          <wp:docPr id="1" name="image1.png" descr="C:\Users\İngHaz\Desktop\gfhgj.png"/>
          <wp:cNvGraphicFramePr/>
          <a:graphic xmlns:a="http://schemas.openxmlformats.org/drawingml/2006/main">
            <a:graphicData uri="http://schemas.openxmlformats.org/drawingml/2006/picture">
              <pic:pic xmlns:pic="http://schemas.openxmlformats.org/drawingml/2006/picture">
                <pic:nvPicPr>
                  <pic:cNvPr id="0" name="image1.png" descr="C:\Users\İngHaz\Desktop\gfhgj.png"/>
                  <pic:cNvPicPr preferRelativeResize="0"/>
                </pic:nvPicPr>
                <pic:blipFill>
                  <a:blip r:embed="rId1"/>
                  <a:srcRect/>
                  <a:stretch>
                    <a:fillRect/>
                  </a:stretch>
                </pic:blipFill>
                <pic:spPr>
                  <a:xfrm>
                    <a:off x="0" y="0"/>
                    <a:ext cx="4086142" cy="63525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D0EB7"/>
    <w:multiLevelType w:val="multilevel"/>
    <w:tmpl w:val="8E18CB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F3C7D77"/>
    <w:multiLevelType w:val="multilevel"/>
    <w:tmpl w:val="46E2D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6D34169"/>
    <w:multiLevelType w:val="multilevel"/>
    <w:tmpl w:val="1C80DC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142649350">
    <w:abstractNumId w:val="0"/>
  </w:num>
  <w:num w:numId="2" w16cid:durableId="180094072">
    <w:abstractNumId w:val="2"/>
  </w:num>
  <w:num w:numId="3" w16cid:durableId="11561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A8B"/>
    <w:rsid w:val="00146A05"/>
    <w:rsid w:val="0052167D"/>
    <w:rsid w:val="007E3A8B"/>
    <w:rsid w:val="00CA2F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1EFB"/>
  <w15:docId w15:val="{E3E39D9D-1EB8-4407-8BA6-17515C67C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sz w:val="24"/>
      <w:szCs w:val="24"/>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g5KGpMpTQ0ytLlDsckRTsybU0A==">CgMxLjAyCWguMzBqMHpsbDgAciExUzdnRnBjcWpaNGN0ODhFTXpfZmpTMGN5RUtsczlBNjI=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1230</Words>
  <Characters>7015</Characters>
  <Application>Microsoft Office Word</Application>
  <DocSecurity>0</DocSecurity>
  <Lines>58</Lines>
  <Paragraphs>16</Paragraphs>
  <ScaleCrop>false</ScaleCrop>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Esma Uçaroğlu</cp:lastModifiedBy>
  <cp:revision>2</cp:revision>
  <dcterms:created xsi:type="dcterms:W3CDTF">2026-07-14T15:51:00Z</dcterms:created>
  <dcterms:modified xsi:type="dcterms:W3CDTF">2026-07-14T15:51:00Z</dcterms:modified>
</cp:coreProperties>
</file>