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91" w:rsidRDefault="00B67091" w:rsidP="00B67091">
      <w:pPr>
        <w:spacing w:after="0"/>
        <w:jc w:val="center"/>
        <w:rPr>
          <w:b/>
        </w:rPr>
      </w:pPr>
    </w:p>
    <w:p w:rsidR="00B67091" w:rsidRDefault="00B67091" w:rsidP="00B67091">
      <w:pPr>
        <w:spacing w:after="0"/>
        <w:jc w:val="center"/>
        <w:rPr>
          <w:b/>
          <w:sz w:val="28"/>
          <w:szCs w:val="28"/>
        </w:rPr>
      </w:pPr>
      <w:r w:rsidRPr="00B32FB2">
        <w:rPr>
          <w:b/>
          <w:sz w:val="28"/>
          <w:szCs w:val="28"/>
        </w:rPr>
        <w:t xml:space="preserve">İNGİLİZCE HAZIRLIK BİRİMİ </w:t>
      </w:r>
    </w:p>
    <w:p w:rsidR="00B67091" w:rsidRPr="00B32FB2" w:rsidRDefault="00B67091" w:rsidP="00B67091">
      <w:pPr>
        <w:spacing w:after="0"/>
        <w:jc w:val="center"/>
        <w:rPr>
          <w:b/>
          <w:sz w:val="28"/>
          <w:szCs w:val="28"/>
        </w:rPr>
      </w:pPr>
      <w:r w:rsidRPr="00B32FB2">
        <w:rPr>
          <w:b/>
          <w:sz w:val="28"/>
          <w:szCs w:val="28"/>
        </w:rPr>
        <w:t>YAZ ÖĞRETİMİ</w:t>
      </w:r>
      <w:r>
        <w:rPr>
          <w:b/>
          <w:sz w:val="28"/>
          <w:szCs w:val="28"/>
        </w:rPr>
        <w:t xml:space="preserve"> UYGULAMA ESASLARI</w:t>
      </w:r>
    </w:p>
    <w:p w:rsidR="00B67091" w:rsidRPr="00A70EF4" w:rsidRDefault="00B67091" w:rsidP="00B67091">
      <w:pPr>
        <w:jc w:val="both"/>
        <w:rPr>
          <w:sz w:val="24"/>
          <w:szCs w:val="24"/>
          <w:u w:val="single"/>
        </w:rPr>
      </w:pPr>
      <w:r w:rsidRPr="00A70EF4">
        <w:rPr>
          <w:b/>
          <w:sz w:val="24"/>
          <w:szCs w:val="24"/>
          <w:u w:val="single"/>
        </w:rPr>
        <w:t>Süre:</w:t>
      </w:r>
      <w:r w:rsidRPr="00A70EF4">
        <w:rPr>
          <w:sz w:val="24"/>
          <w:szCs w:val="24"/>
          <w:u w:val="single"/>
        </w:rPr>
        <w:t xml:space="preserve"> </w:t>
      </w:r>
    </w:p>
    <w:p w:rsidR="00B67091" w:rsidRPr="00B32FB2" w:rsidRDefault="00B67091" w:rsidP="00B67091">
      <w:pPr>
        <w:jc w:val="both"/>
        <w:rPr>
          <w:sz w:val="24"/>
          <w:szCs w:val="24"/>
        </w:rPr>
      </w:pPr>
      <w:r w:rsidRPr="00B32FB2">
        <w:rPr>
          <w:sz w:val="24"/>
          <w:szCs w:val="24"/>
        </w:rPr>
        <w:t xml:space="preserve">Yaz Öğretimi, </w:t>
      </w:r>
      <w:r w:rsidR="002504C9">
        <w:rPr>
          <w:sz w:val="24"/>
          <w:szCs w:val="24"/>
        </w:rPr>
        <w:t xml:space="preserve">akademik takvimde belirtilen tarihlerde </w:t>
      </w:r>
      <w:r w:rsidRPr="00123355">
        <w:rPr>
          <w:sz w:val="24"/>
          <w:szCs w:val="24"/>
        </w:rPr>
        <w:t>tek*</w:t>
      </w:r>
      <w:r w:rsidRPr="00B32FB2">
        <w:rPr>
          <w:sz w:val="24"/>
          <w:szCs w:val="24"/>
        </w:rPr>
        <w:t xml:space="preserve"> bir dönem halinde</w:t>
      </w:r>
      <w:r>
        <w:rPr>
          <w:sz w:val="24"/>
          <w:szCs w:val="24"/>
        </w:rPr>
        <w:t>, Program</w:t>
      </w:r>
      <w:r w:rsidRPr="00B32FB2">
        <w:rPr>
          <w:sz w:val="24"/>
          <w:szCs w:val="24"/>
        </w:rPr>
        <w:t xml:space="preserve"> ayrımı yapılmaksızın</w:t>
      </w:r>
      <w:r w:rsidR="006C6CD8">
        <w:rPr>
          <w:sz w:val="24"/>
          <w:szCs w:val="24"/>
        </w:rPr>
        <w:t xml:space="preserve"> yapılır</w:t>
      </w:r>
      <w:r w:rsidRPr="00B32FB2">
        <w:rPr>
          <w:sz w:val="24"/>
          <w:szCs w:val="24"/>
        </w:rPr>
        <w:t>. (</w:t>
      </w:r>
      <w:r>
        <w:rPr>
          <w:sz w:val="24"/>
          <w:szCs w:val="24"/>
        </w:rPr>
        <w:t>*</w:t>
      </w:r>
      <w:r>
        <w:rPr>
          <w:i/>
          <w:sz w:val="24"/>
          <w:szCs w:val="24"/>
          <w:u w:val="single"/>
        </w:rPr>
        <w:t>Program</w:t>
      </w:r>
      <w:r w:rsidRPr="00B32FB2">
        <w:rPr>
          <w:i/>
          <w:sz w:val="24"/>
          <w:szCs w:val="24"/>
          <w:u w:val="single"/>
        </w:rPr>
        <w:t>lara göre ayrı ayrı yürütülmeyecektir</w:t>
      </w:r>
      <w:r w:rsidRPr="00B32FB2">
        <w:rPr>
          <w:i/>
          <w:sz w:val="24"/>
          <w:szCs w:val="24"/>
        </w:rPr>
        <w:t>!</w:t>
      </w:r>
      <w:r w:rsidRPr="00B32FB2">
        <w:rPr>
          <w:sz w:val="24"/>
          <w:szCs w:val="24"/>
        </w:rPr>
        <w:t>)</w:t>
      </w:r>
    </w:p>
    <w:p w:rsidR="00B67091" w:rsidRDefault="00B67091" w:rsidP="00B67091">
      <w:pPr>
        <w:rPr>
          <w:b/>
          <w:sz w:val="24"/>
          <w:szCs w:val="24"/>
        </w:rPr>
      </w:pPr>
    </w:p>
    <w:p w:rsidR="00B67091" w:rsidRPr="00A70EF4" w:rsidRDefault="00B67091" w:rsidP="00B67091">
      <w:pPr>
        <w:rPr>
          <w:b/>
          <w:sz w:val="24"/>
          <w:szCs w:val="24"/>
          <w:u w:val="single"/>
        </w:rPr>
      </w:pPr>
      <w:r w:rsidRPr="00A70EF4">
        <w:rPr>
          <w:b/>
          <w:sz w:val="24"/>
          <w:szCs w:val="24"/>
          <w:u w:val="single"/>
        </w:rPr>
        <w:t xml:space="preserve">Kayıt Tarihleri: </w:t>
      </w:r>
    </w:p>
    <w:p w:rsidR="00B67091" w:rsidRPr="00B32FB2" w:rsidRDefault="002504C9" w:rsidP="00B67091">
      <w:pPr>
        <w:rPr>
          <w:sz w:val="24"/>
          <w:szCs w:val="24"/>
        </w:rPr>
      </w:pPr>
      <w:r>
        <w:rPr>
          <w:sz w:val="24"/>
          <w:szCs w:val="24"/>
        </w:rPr>
        <w:t>Akademik takvimde belirtilen tarihler dikkate alınmalıdır.</w:t>
      </w:r>
      <w:r w:rsidR="00B67091">
        <w:rPr>
          <w:sz w:val="24"/>
          <w:szCs w:val="24"/>
        </w:rPr>
        <w:t xml:space="preserve"> (Ders seçimi BUOBS üzerinden yapılıp ücret yatırılacaktır.)</w:t>
      </w:r>
    </w:p>
    <w:p w:rsidR="00B67091" w:rsidRDefault="00B67091" w:rsidP="00B67091">
      <w:pPr>
        <w:pStyle w:val="Default"/>
        <w:jc w:val="both"/>
        <w:rPr>
          <w:b/>
        </w:rPr>
      </w:pPr>
    </w:p>
    <w:p w:rsidR="00B67091" w:rsidRPr="00A70EF4" w:rsidRDefault="00B67091" w:rsidP="00B67091">
      <w:pPr>
        <w:pStyle w:val="Default"/>
        <w:jc w:val="both"/>
        <w:rPr>
          <w:b/>
          <w:u w:val="single"/>
        </w:rPr>
      </w:pPr>
      <w:r w:rsidRPr="00A70EF4">
        <w:rPr>
          <w:b/>
          <w:u w:val="single"/>
        </w:rPr>
        <w:t xml:space="preserve">Katılım: </w:t>
      </w:r>
    </w:p>
    <w:p w:rsidR="00B67091" w:rsidRPr="00B32FB2" w:rsidRDefault="00B67091" w:rsidP="00B67091">
      <w:pPr>
        <w:pStyle w:val="Default"/>
        <w:jc w:val="both"/>
      </w:pPr>
      <w:r w:rsidRPr="00B32FB2">
        <w:t>Yaz öğretimine; bahar yarıyılı sonu itibari ile Başkent Üniversitesi Yabancı Diller Yüksekokulu, İngilizce Hazırlık Birimine kayıtlı olan</w:t>
      </w:r>
      <w:r>
        <w:t xml:space="preserve"> ve hazırlık programını tamamlayamamış</w:t>
      </w:r>
      <w:r w:rsidRPr="00B32FB2">
        <w:t xml:space="preserve"> tüm </w:t>
      </w:r>
      <w:r>
        <w:t xml:space="preserve">hazırlık </w:t>
      </w:r>
      <w:r w:rsidRPr="00B32FB2">
        <w:t>öğrenciler</w:t>
      </w:r>
      <w:r>
        <w:t>i</w:t>
      </w:r>
      <w:r w:rsidRPr="00B32FB2">
        <w:t xml:space="preserve">, </w:t>
      </w:r>
      <w:r>
        <w:rPr>
          <w:u w:val="single"/>
        </w:rPr>
        <w:t>bulundukları Program düzeyi</w:t>
      </w:r>
      <w:r w:rsidRPr="00B32FB2">
        <w:rPr>
          <w:u w:val="single"/>
        </w:rPr>
        <w:t xml:space="preserve"> fark etmeksizin</w:t>
      </w:r>
      <w:r w:rsidRPr="00B32FB2">
        <w:t xml:space="preserve"> katılabilirler. Yaz öğretimine katılım </w:t>
      </w:r>
      <w:r w:rsidRPr="00B32FB2">
        <w:rPr>
          <w:u w:val="single"/>
        </w:rPr>
        <w:t>isteğe bağlı ve ücretlidir</w:t>
      </w:r>
      <w:r w:rsidRPr="00B32FB2">
        <w:t>.</w:t>
      </w:r>
      <w:r>
        <w:t xml:space="preserve"> </w:t>
      </w:r>
    </w:p>
    <w:p w:rsidR="00B67091" w:rsidRPr="00B32FB2" w:rsidRDefault="00B67091" w:rsidP="00B67091">
      <w:pPr>
        <w:jc w:val="both"/>
        <w:rPr>
          <w:sz w:val="24"/>
          <w:szCs w:val="24"/>
        </w:rPr>
      </w:pPr>
    </w:p>
    <w:p w:rsidR="00B67091" w:rsidRPr="00A70EF4" w:rsidRDefault="00B67091" w:rsidP="00B67091">
      <w:pPr>
        <w:pStyle w:val="Default"/>
        <w:jc w:val="both"/>
        <w:rPr>
          <w:b/>
          <w:u w:val="single"/>
        </w:rPr>
      </w:pPr>
      <w:r w:rsidRPr="00A70EF4">
        <w:rPr>
          <w:b/>
          <w:u w:val="single"/>
        </w:rPr>
        <w:t xml:space="preserve">Başarı Değerlendirmesi: </w:t>
      </w:r>
    </w:p>
    <w:p w:rsidR="00B67091" w:rsidRPr="00B32FB2" w:rsidRDefault="00B67091" w:rsidP="00B67091">
      <w:pPr>
        <w:pStyle w:val="Default"/>
        <w:jc w:val="both"/>
        <w:rPr>
          <w:b/>
        </w:rPr>
      </w:pPr>
    </w:p>
    <w:p w:rsidR="00B67091" w:rsidRPr="00B32FB2" w:rsidRDefault="00B67091" w:rsidP="00B67091">
      <w:pPr>
        <w:pStyle w:val="Default"/>
        <w:numPr>
          <w:ilvl w:val="0"/>
          <w:numId w:val="1"/>
        </w:numPr>
        <w:jc w:val="both"/>
      </w:pPr>
      <w:r w:rsidRPr="00B32FB2">
        <w:t>Yaz ö</w:t>
      </w:r>
      <w:r>
        <w:t xml:space="preserve">ğretimi sonunda </w:t>
      </w:r>
      <w:r w:rsidRPr="001A6271">
        <w:rPr>
          <w:u w:val="single"/>
        </w:rPr>
        <w:t>Yabancı Dil Yeterlik Sınavı</w:t>
      </w:r>
      <w:r w:rsidRPr="00B32FB2">
        <w:t xml:space="preserve"> yapılır. </w:t>
      </w:r>
    </w:p>
    <w:p w:rsidR="00B67091" w:rsidRPr="00B32FB2" w:rsidRDefault="00B67091" w:rsidP="00B67091">
      <w:pPr>
        <w:pStyle w:val="Default"/>
        <w:numPr>
          <w:ilvl w:val="0"/>
          <w:numId w:val="1"/>
        </w:numPr>
        <w:jc w:val="both"/>
      </w:pPr>
      <w:r>
        <w:t>Yaz öğretimi boyunca,</w:t>
      </w:r>
      <w:r w:rsidRPr="00B32FB2">
        <w:t xml:space="preserve"> başarı notu ortalamaları en az %60 olan</w:t>
      </w:r>
      <w:r>
        <w:t xml:space="preserve"> ve derslerin en az %80’ine devam eden</w:t>
      </w:r>
      <w:r w:rsidRPr="00B32FB2">
        <w:t xml:space="preserve"> </w:t>
      </w:r>
      <w:r w:rsidRPr="00B32FB2">
        <w:rPr>
          <w:u w:val="single"/>
        </w:rPr>
        <w:t>tüm</w:t>
      </w:r>
      <w:r w:rsidRPr="00B32FB2">
        <w:t xml:space="preserve"> öğrenciler bu sınava girebilirler. </w:t>
      </w:r>
    </w:p>
    <w:p w:rsidR="00B67091" w:rsidRDefault="00B67091" w:rsidP="00B67091">
      <w:pPr>
        <w:pStyle w:val="Default"/>
        <w:numPr>
          <w:ilvl w:val="0"/>
          <w:numId w:val="1"/>
        </w:numPr>
        <w:jc w:val="both"/>
      </w:pPr>
      <w:r>
        <w:t>Yabancı Dil Yeterlik Sınavında;</w:t>
      </w:r>
      <w:r w:rsidRPr="00B32FB2">
        <w:t xml:space="preserve"> </w:t>
      </w:r>
      <w:r>
        <w:t xml:space="preserve">İngilizce Tıp ve İngilizce Diş Hekimliği Fakülteleri için %80 (Konuşma sınavında en az %50 başarı göstermeleri şartıyla), </w:t>
      </w:r>
      <w:r w:rsidRPr="00B32FB2">
        <w:t>eğitim-öğretim dili tamamen (%100) İngilizce olan</w:t>
      </w:r>
      <w:r>
        <w:t xml:space="preserve"> diğer</w:t>
      </w:r>
      <w:r w:rsidRPr="00B32FB2">
        <w:t xml:space="preserve"> bölümler için en az %70, eğitim-öğretim dili kısmen (%30) İngilizce olan bölümler için </w:t>
      </w:r>
      <w:r>
        <w:t>en az %60 başarı şartı aranır. Yabancı Dil Yeterlik Sınavında b</w:t>
      </w:r>
      <w:r w:rsidRPr="00B32FB2">
        <w:t xml:space="preserve">aşarılı olan öğrenciler, takip eden akademik yılın ilk döneminde bölüm derslerine kayıt hakkı kazanırlar. </w:t>
      </w:r>
    </w:p>
    <w:p w:rsidR="00B67091" w:rsidRPr="00B32FB2" w:rsidRDefault="00B67091" w:rsidP="00B67091">
      <w:pPr>
        <w:pStyle w:val="Default"/>
        <w:numPr>
          <w:ilvl w:val="0"/>
          <w:numId w:val="1"/>
        </w:numPr>
        <w:jc w:val="both"/>
      </w:pPr>
      <w:r>
        <w:t>B</w:t>
      </w:r>
      <w:r w:rsidRPr="00B32FB2">
        <w:t>ahar yarıyılı sonu i</w:t>
      </w:r>
      <w:r>
        <w:t>tibari ile düzeyi Program 1</w:t>
      </w:r>
      <w:r w:rsidRPr="00B32FB2">
        <w:t xml:space="preserve"> ola</w:t>
      </w:r>
      <w:r>
        <w:t>n öğrencilerin Y</w:t>
      </w:r>
      <w:r w:rsidRPr="00B32FB2">
        <w:t>az öğretimi başarı notu orta</w:t>
      </w:r>
      <w:r>
        <w:t>lamaları %60’ın altında olması ve/veya devam koşulunu yerine getirmemeleri durumunda Yabancı Dil Yeterlik Sınavına giremezler ve Yaz Öğretimini yine Program 1 öğrencisi olarak tamamlarlar.</w:t>
      </w:r>
    </w:p>
    <w:p w:rsidR="00B67091" w:rsidRDefault="00B67091" w:rsidP="00B67091">
      <w:pPr>
        <w:pStyle w:val="Default"/>
        <w:numPr>
          <w:ilvl w:val="0"/>
          <w:numId w:val="1"/>
        </w:numPr>
        <w:jc w:val="both"/>
      </w:pPr>
      <w:r w:rsidRPr="00B32FB2">
        <w:t>Yaz öğretim</w:t>
      </w:r>
      <w:r>
        <w:t>i sonunda başarısız olmuş (başarı notu ortalamaları %60 olmayan veya Yabancı Dil Yeterlik sınavına girse bile yeterli puan alamayan) Program 2 öğrencileri için düzey gerilemesi</w:t>
      </w:r>
      <w:r w:rsidRPr="00B32FB2">
        <w:t xml:space="preserve"> söz konusu değildir.</w:t>
      </w:r>
    </w:p>
    <w:p w:rsidR="00B67091" w:rsidRPr="00B32FB2" w:rsidRDefault="00B67091" w:rsidP="00B67091">
      <w:pPr>
        <w:pStyle w:val="Default"/>
        <w:numPr>
          <w:ilvl w:val="0"/>
          <w:numId w:val="1"/>
        </w:numPr>
        <w:jc w:val="both"/>
      </w:pPr>
      <w:r>
        <w:t xml:space="preserve">Program 3 öğrencileri </w:t>
      </w:r>
      <w:r w:rsidR="0077138B">
        <w:t>için yaz öğretimi açılmaz</w:t>
      </w:r>
      <w:bookmarkStart w:id="0" w:name="_GoBack"/>
      <w:bookmarkEnd w:id="0"/>
      <w:r>
        <w:t>.</w:t>
      </w:r>
    </w:p>
    <w:p w:rsidR="00B67091" w:rsidRPr="00B32FB2" w:rsidRDefault="00B67091" w:rsidP="00B67091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p w:rsidR="00B67091" w:rsidRDefault="00B67091" w:rsidP="00B67091">
      <w:pPr>
        <w:pStyle w:val="Default"/>
        <w:jc w:val="both"/>
        <w:rPr>
          <w:b/>
        </w:rPr>
      </w:pPr>
    </w:p>
    <w:p w:rsidR="00B67091" w:rsidRPr="00A70EF4" w:rsidRDefault="00B67091" w:rsidP="00B67091">
      <w:pPr>
        <w:pStyle w:val="Default"/>
        <w:jc w:val="both"/>
        <w:rPr>
          <w:b/>
          <w:u w:val="single"/>
        </w:rPr>
      </w:pPr>
      <w:r w:rsidRPr="00A70EF4">
        <w:rPr>
          <w:b/>
          <w:u w:val="single"/>
        </w:rPr>
        <w:t xml:space="preserve">Devam Zorunluluğu: </w:t>
      </w:r>
    </w:p>
    <w:p w:rsidR="00B67091" w:rsidRDefault="00B67091" w:rsidP="00B67091">
      <w:pPr>
        <w:pStyle w:val="Default"/>
        <w:jc w:val="both"/>
        <w:rPr>
          <w:b/>
        </w:rPr>
      </w:pPr>
    </w:p>
    <w:p w:rsidR="00B67091" w:rsidRPr="00B32FB2" w:rsidRDefault="00B67091" w:rsidP="00B67091">
      <w:pPr>
        <w:pStyle w:val="Default"/>
        <w:jc w:val="both"/>
      </w:pPr>
      <w:r>
        <w:t>Yaz öğretiminde</w:t>
      </w:r>
      <w:r w:rsidRPr="00B32FB2">
        <w:t xml:space="preserve"> derslere devam zorunludur. Öğrenciler yaz okulunda derslerin en az %80’ine devam etmekle yükümlüdürler. Devam zorunluluğunu yerine getirmeyen öğrenciler</w:t>
      </w:r>
      <w:r>
        <w:t>,</w:t>
      </w:r>
      <w:r w:rsidRPr="00B32FB2">
        <w:t xml:space="preserve"> puanları yeterli olsa dahi başarısız sayılırlar.</w:t>
      </w:r>
    </w:p>
    <w:p w:rsidR="00B67091" w:rsidRDefault="00B67091" w:rsidP="00B67091">
      <w:pPr>
        <w:pStyle w:val="Default"/>
        <w:jc w:val="both"/>
      </w:pPr>
    </w:p>
    <w:p w:rsidR="002504C9" w:rsidRPr="00B32FB2" w:rsidRDefault="002504C9" w:rsidP="00B67091">
      <w:pPr>
        <w:pStyle w:val="Default"/>
        <w:jc w:val="both"/>
      </w:pPr>
    </w:p>
    <w:p w:rsidR="00B67091" w:rsidRDefault="00B67091" w:rsidP="00B67091">
      <w:pPr>
        <w:pStyle w:val="Default"/>
        <w:jc w:val="center"/>
        <w:rPr>
          <w:b/>
          <w:sz w:val="40"/>
          <w:szCs w:val="40"/>
          <w:u w:val="single"/>
        </w:rPr>
      </w:pPr>
    </w:p>
    <w:p w:rsidR="00B67091" w:rsidRPr="007B4107" w:rsidRDefault="00B67091" w:rsidP="00B67091">
      <w:pPr>
        <w:pStyle w:val="Defaul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YAZ ÖĞRETİMİ BAŞARI DEĞERLENDİRMESİ</w:t>
      </w:r>
    </w:p>
    <w:p w:rsidR="00B67091" w:rsidRDefault="00B67091" w:rsidP="00B67091">
      <w:pPr>
        <w:pStyle w:val="Default"/>
        <w:jc w:val="center"/>
        <w:rPr>
          <w:sz w:val="22"/>
          <w:szCs w:val="22"/>
        </w:rPr>
      </w:pPr>
    </w:p>
    <w:p w:rsidR="00B67091" w:rsidRDefault="00B67091" w:rsidP="00B67091">
      <w:pPr>
        <w:pStyle w:val="Default"/>
        <w:jc w:val="center"/>
      </w:pPr>
      <w:r>
        <w:rPr>
          <w:noProof/>
          <w:lang w:eastAsia="tr-TR"/>
        </w:rPr>
        <w:drawing>
          <wp:inline distT="0" distB="0" distL="0" distR="0" wp14:anchorId="013FAE8D" wp14:editId="03180A1A">
            <wp:extent cx="5794375" cy="2246244"/>
            <wp:effectExtent l="0" t="0" r="0" b="2095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67091" w:rsidRDefault="00B67091" w:rsidP="00B67091">
      <w:pPr>
        <w:pStyle w:val="Default"/>
        <w:jc w:val="center"/>
      </w:pP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847BC" wp14:editId="0BF4D6CB">
                <wp:simplePos x="0" y="0"/>
                <wp:positionH relativeFrom="column">
                  <wp:posOffset>1750060</wp:posOffset>
                </wp:positionH>
                <wp:positionV relativeFrom="paragraph">
                  <wp:posOffset>164465</wp:posOffset>
                </wp:positionV>
                <wp:extent cx="381000" cy="847725"/>
                <wp:effectExtent l="19050" t="0" r="19050" b="47625"/>
                <wp:wrapNone/>
                <wp:docPr id="6" name="Aşağı O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47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6" o:spid="_x0000_s1026" type="#_x0000_t67" style="position:absolute;margin-left:137.8pt;margin-top:12.95pt;width:30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" adj="16746" fillcolor="#5b9bd5" strokecolor="#41719c" strokeweight="1pt"/>
            </w:pict>
          </mc:Fallback>
        </mc:AlternateContent>
      </w:r>
      <w:r>
        <w:rPr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0ECA8" wp14:editId="31E3CABD">
                <wp:simplePos x="0" y="0"/>
                <wp:positionH relativeFrom="column">
                  <wp:posOffset>3765412</wp:posOffset>
                </wp:positionH>
                <wp:positionV relativeFrom="paragraph">
                  <wp:posOffset>158750</wp:posOffset>
                </wp:positionV>
                <wp:extent cx="381000" cy="847725"/>
                <wp:effectExtent l="19050" t="0" r="19050" b="47625"/>
                <wp:wrapNone/>
                <wp:docPr id="9" name="Aşağı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8477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9" o:spid="_x0000_s1026" type="#_x0000_t67" style="position:absolute;margin-left:296.5pt;margin-top:12.5pt;width:30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" adj="16746" fillcolor="#5b9bd5" strokecolor="#41719c" strokeweight="1pt"/>
            </w:pict>
          </mc:Fallback>
        </mc:AlternateContent>
      </w:r>
    </w:p>
    <w:p w:rsidR="00B67091" w:rsidRDefault="00B67091" w:rsidP="00B67091">
      <w:pPr>
        <w:pStyle w:val="Default"/>
        <w:jc w:val="center"/>
      </w:pPr>
    </w:p>
    <w:p w:rsidR="00B67091" w:rsidRDefault="00B67091" w:rsidP="00B67091">
      <w:pPr>
        <w:pStyle w:val="Default"/>
        <w:jc w:val="center"/>
      </w:pPr>
    </w:p>
    <w:p w:rsidR="00B67091" w:rsidRDefault="00B67091" w:rsidP="00B67091">
      <w:pPr>
        <w:pStyle w:val="Default"/>
        <w:jc w:val="center"/>
      </w:pPr>
    </w:p>
    <w:p w:rsidR="00B67091" w:rsidRDefault="00B67091" w:rsidP="00B67091">
      <w:pPr>
        <w:pStyle w:val="Default"/>
        <w:jc w:val="center"/>
      </w:pPr>
    </w:p>
    <w:p w:rsidR="00B67091" w:rsidRDefault="00B67091" w:rsidP="00B67091">
      <w:pPr>
        <w:pStyle w:val="Default"/>
        <w:jc w:val="center"/>
      </w:pPr>
    </w:p>
    <w:p w:rsidR="00B67091" w:rsidRDefault="00B67091" w:rsidP="00B67091">
      <w:pPr>
        <w:pStyle w:val="Default"/>
        <w:jc w:val="center"/>
      </w:pPr>
    </w:p>
    <w:p w:rsidR="00B67091" w:rsidRDefault="00B67091" w:rsidP="00B67091">
      <w:pPr>
        <w:pStyle w:val="Default"/>
        <w:jc w:val="center"/>
      </w:pPr>
      <w:r>
        <w:rPr>
          <w:noProof/>
          <w:lang w:eastAsia="tr-TR"/>
        </w:rPr>
        <w:drawing>
          <wp:inline distT="0" distB="0" distL="0" distR="0" wp14:anchorId="0AE5891C" wp14:editId="22C99F7C">
            <wp:extent cx="2254250" cy="3200400"/>
            <wp:effectExtent l="38100" t="0" r="50800" b="19050"/>
            <wp:docPr id="10" name="Diy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BF8273F" wp14:editId="6A067580">
            <wp:extent cx="2077085" cy="3200400"/>
            <wp:effectExtent l="0" t="0" r="18415" b="19050"/>
            <wp:docPr id="12" name="Diy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67091" w:rsidRPr="003D4CA1" w:rsidRDefault="00B67091" w:rsidP="00B67091">
      <w:pPr>
        <w:pStyle w:val="Default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692A2" wp14:editId="06C4103F">
                <wp:simplePos x="0" y="0"/>
                <wp:positionH relativeFrom="column">
                  <wp:posOffset>-109220</wp:posOffset>
                </wp:positionH>
                <wp:positionV relativeFrom="paragraph">
                  <wp:posOffset>328295</wp:posOffset>
                </wp:positionV>
                <wp:extent cx="2382520" cy="1962150"/>
                <wp:effectExtent l="0" t="0" r="0" b="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2520" cy="1962150"/>
                        </a:xfrm>
                        <a:prstGeom prst="rect">
                          <a:avLst/>
                        </a:prstGeom>
                        <a:blipFill dpi="0" rotWithShape="1">
                          <a:blip r:embed="rId21">
                            <a:alphaModFix amt="63000"/>
                          </a:blip>
                          <a:srcRect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91" w:rsidRPr="00A7441D" w:rsidRDefault="00B67091" w:rsidP="00B67091">
                            <w:pP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Yaz öğretimi başarı ortalaması </w:t>
                            </w:r>
                            <w:r w:rsidRPr="009B2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az %60 olmayan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ve/veya </w:t>
                            </w:r>
                            <w:r w:rsidRPr="009B2BAE">
                              <w:rPr>
                                <w:color w:val="000000" w:themeColor="text1"/>
                                <w:sz w:val="18"/>
                                <w:szCs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derslerin en az %80’ine devam etmemiş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öğrenciler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in; t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akip eden Akademik Yıl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ın başında yapılacak olan Yabancı Dil </w:t>
                            </w:r>
                            <w:r w:rsidRPr="00A7441D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Yeterlik sınavına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girerek program düzeylerini yükseltme veya bölüme geçme şansları vardır. Ayrıca YÖK eşdeğerliği olan sınavlardan yeterli puan alarak da bölümlerine geçme hakkı elde edebilirler. (Aksi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taktirde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takip eden döneme bahar yarıyılı sonundaki program düzeylerinden başlarlar.)</w:t>
                            </w:r>
                          </w:p>
                          <w:p w:rsidR="00B67091" w:rsidRDefault="00B67091" w:rsidP="00B67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9" o:spid="_x0000_s1026" type="#_x0000_t202" style="position:absolute;left:0;text-align:left;margin-left:-8.6pt;margin-top:25.85pt;width:187.6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" stroked="f" strokeweight=".5pt">
                <v:fill r:id="rId22" o:title="" opacity="41288f" recolor="t" rotate="t" type="tile"/>
                <v:textbox>
                  <w:txbxContent>
                    <w:p w:rsidR="00B67091" w:rsidRPr="00A7441D" w:rsidRDefault="00B67091" w:rsidP="00B67091">
                      <w:pPr>
                        <w:jc w:val="both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Yaz öğretimi başarı ortalaması </w:t>
                      </w:r>
                      <w:r w:rsidRPr="009B2BAE"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az %60 olmayan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ve/veya </w:t>
                      </w:r>
                      <w:r w:rsidRPr="009B2BAE">
                        <w:rPr>
                          <w:color w:val="000000" w:themeColor="text1"/>
                          <w:sz w:val="18"/>
                          <w:szCs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derslerin en az %80’ine devam etmemiş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öğrenciler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in; t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akip eden Akademik Yıl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ın başında yapılacak olan Yabancı Dil </w:t>
                      </w:r>
                      <w:r w:rsidRPr="00A7441D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Yeterlik sınavına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girerek program düzeylerini yükseltme veya bölüme geçme şansları vardır. Ayrıca YÖK eşdeğerliği olan sınavlardan yeterli puan alarak da bölümlerine geçme hakkı elde edebilirler. (Aksi </w:t>
                      </w:r>
                      <w:proofErr w:type="gramStart"/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taktirde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takip eden döneme bahar yarıyılı sonundaki program düzeylerinden başlarlar.)</w:t>
                      </w:r>
                    </w:p>
                    <w:p w:rsidR="00B67091" w:rsidRDefault="00B67091" w:rsidP="00B67091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FE7A0" wp14:editId="3955BB71">
                <wp:simplePos x="0" y="0"/>
                <wp:positionH relativeFrom="column">
                  <wp:posOffset>3826565</wp:posOffset>
                </wp:positionH>
                <wp:positionV relativeFrom="paragraph">
                  <wp:posOffset>128574</wp:posOffset>
                </wp:positionV>
                <wp:extent cx="466614" cy="318052"/>
                <wp:effectExtent l="38100" t="0" r="0" b="4445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14" cy="318052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5" o:spid="_x0000_s1026" type="#_x0000_t67" style="position:absolute;margin-left:301.3pt;margin-top:10.1pt;width:36.7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" adj="10800" fillcolor="#5b9bd5" strokecolor="#41719c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4C17B" wp14:editId="367F66F2">
                <wp:simplePos x="0" y="0"/>
                <wp:positionH relativeFrom="column">
                  <wp:posOffset>2862469</wp:posOffset>
                </wp:positionH>
                <wp:positionV relativeFrom="paragraph">
                  <wp:posOffset>575835</wp:posOffset>
                </wp:positionV>
                <wp:extent cx="2348754" cy="1719469"/>
                <wp:effectExtent l="0" t="0" r="13970" b="1460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8754" cy="1719469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091" w:rsidRDefault="00B67091" w:rsidP="00B67091">
                            <w:pPr>
                              <w:jc w:val="both"/>
                            </w:pP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Takip eden Akademi</w:t>
                            </w:r>
                            <w:r w:rsidRPr="00DD0DC1"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 xml:space="preserve">k Yılın başında yapılacak olan Yabancı Dil Yeterlik sınavında </w:t>
                            </w:r>
                            <w:r>
                              <w:rPr>
                                <w:rFonts w:ascii="Calibri" w:eastAsia="+mn-ea" w:hAnsi="Calibri" w:cs="+mn-cs"/>
                                <w:color w:val="FFFFFF"/>
                              </w:rPr>
                              <w:t>başarılı olamamaları veya YÖK eşdeğerliği kabul edilen sınavlardan yeterli puanı alamamaları durumunda yeni Akademik Yıla Program 2 öğrencisi olarak başlarlar.</w:t>
                            </w:r>
                          </w:p>
                          <w:p w:rsidR="00B67091" w:rsidRDefault="00B67091" w:rsidP="00B670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7" style="position:absolute;left:0;text-align:left;margin-left:225.4pt;margin-top:45.35pt;width:184.95pt;height:1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" fillcolor="#5b9bd5" strokecolor="#41719c" strokeweight="1pt">
                <v:stroke joinstyle="miter"/>
                <v:textbox>
                  <w:txbxContent>
                    <w:p w:rsidR="00B67091" w:rsidRDefault="00B67091" w:rsidP="00B67091">
                      <w:pPr>
                        <w:jc w:val="both"/>
                      </w:pP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Takip eden Akademi</w:t>
                      </w:r>
                      <w:r w:rsidRPr="00DD0DC1">
                        <w:rPr>
                          <w:rFonts w:ascii="Calibri" w:eastAsia="+mn-ea" w:hAnsi="Calibri" w:cs="+mn-cs"/>
                          <w:color w:val="FFFFFF"/>
                        </w:rPr>
                        <w:t xml:space="preserve">k Yılın başında yapılacak olan Yabancı Dil Yeterlik sınavında </w:t>
                      </w:r>
                      <w:r>
                        <w:rPr>
                          <w:rFonts w:ascii="Calibri" w:eastAsia="+mn-ea" w:hAnsi="Calibri" w:cs="+mn-cs"/>
                          <w:color w:val="FFFFFF"/>
                        </w:rPr>
                        <w:t>başarılı olamamaları veya YÖK eşdeğerliği kabul edilen sınavlardan yeterli puanı alamamaları durumunda yeni Akademik Yıla Program 2 öğrencisi olarak başlarlar.</w:t>
                      </w:r>
                    </w:p>
                    <w:p w:rsidR="00B67091" w:rsidRDefault="00B67091" w:rsidP="00B670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EBF" w:rsidRDefault="00CD2EBF"/>
    <w:sectPr w:rsidR="00CD2EBF" w:rsidSect="000E1F9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AB9"/>
    <w:multiLevelType w:val="hybridMultilevel"/>
    <w:tmpl w:val="DD6AE8C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91"/>
    <w:rsid w:val="002504C9"/>
    <w:rsid w:val="006C6CD8"/>
    <w:rsid w:val="0077138B"/>
    <w:rsid w:val="00B67091"/>
    <w:rsid w:val="00CD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9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91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0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7B4F03-90DB-4363-AE29-68617F9DFE95}" type="doc">
      <dgm:prSet loTypeId="urn:microsoft.com/office/officeart/2005/8/layout/process2" loCatId="process" qsTypeId="urn:microsoft.com/office/officeart/2005/8/quickstyle/simple1" qsCatId="simple" csTypeId="urn:microsoft.com/office/officeart/2005/8/colors/accent2_2" csCatId="accent2" phldr="1"/>
      <dgm:spPr/>
    </dgm:pt>
    <dgm:pt modelId="{6AA72189-4F9B-48DF-9C53-2ADCC9CBF737}">
      <dgm:prSet phldrT="[Metin]"/>
      <dgm:spPr/>
      <dgm:t>
        <a:bodyPr/>
        <a:lstStyle/>
        <a:p>
          <a:r>
            <a:rPr lang="tr-TR"/>
            <a:t>Yaz Öğretimi başarı ortalaması en az %60 olan ve derslerin en az %80'ine devam etmiş tüm öğrenciler**;</a:t>
          </a:r>
        </a:p>
      </dgm:t>
    </dgm:pt>
    <dgm:pt modelId="{A9DF9BBB-7A25-4DCD-8AFD-D9A82193CA84}" type="parTrans" cxnId="{6951877F-8BCE-4BF8-98F5-D223FFF9D4E5}">
      <dgm:prSet/>
      <dgm:spPr/>
      <dgm:t>
        <a:bodyPr/>
        <a:lstStyle/>
        <a:p>
          <a:endParaRPr lang="tr-TR"/>
        </a:p>
      </dgm:t>
    </dgm:pt>
    <dgm:pt modelId="{65277CB9-C512-472B-88AA-BA0BF4FAE871}" type="sibTrans" cxnId="{6951877F-8BCE-4BF8-98F5-D223FFF9D4E5}">
      <dgm:prSet/>
      <dgm:spPr/>
      <dgm:t>
        <a:bodyPr/>
        <a:lstStyle/>
        <a:p>
          <a:endParaRPr lang="tr-TR"/>
        </a:p>
      </dgm:t>
    </dgm:pt>
    <dgm:pt modelId="{52B25A74-7863-463B-A6B4-C598745918B0}">
      <dgm:prSet phldrT="[Metin]"/>
      <dgm:spPr/>
      <dgm:t>
        <a:bodyPr/>
        <a:lstStyle/>
        <a:p>
          <a:r>
            <a:rPr lang="tr-TR"/>
            <a:t>Yaz Öğretimi sonunda yapılacak olan "Yabancı Dil Yeterlik Sınavı"na girmeye hak kazanırlar.</a:t>
          </a:r>
        </a:p>
      </dgm:t>
    </dgm:pt>
    <dgm:pt modelId="{E5531AC5-21E8-4814-A7FB-5D42DD1E9293}" type="parTrans" cxnId="{8518CF2D-B15B-4715-805A-17304D097B80}">
      <dgm:prSet/>
      <dgm:spPr/>
      <dgm:t>
        <a:bodyPr/>
        <a:lstStyle/>
        <a:p>
          <a:endParaRPr lang="tr-TR"/>
        </a:p>
      </dgm:t>
    </dgm:pt>
    <dgm:pt modelId="{9DA6DBE8-869D-4AFB-B1F9-68F19111FC6D}" type="sibTrans" cxnId="{8518CF2D-B15B-4715-805A-17304D097B80}">
      <dgm:prSet/>
      <dgm:spPr/>
      <dgm:t>
        <a:bodyPr/>
        <a:lstStyle/>
        <a:p>
          <a:endParaRPr lang="tr-TR"/>
        </a:p>
      </dgm:t>
    </dgm:pt>
    <dgm:pt modelId="{D8D8355C-C95E-4B61-B4EF-A67E00725E36}" type="pres">
      <dgm:prSet presAssocID="{CE7B4F03-90DB-4363-AE29-68617F9DFE95}" presName="linearFlow" presStyleCnt="0">
        <dgm:presLayoutVars>
          <dgm:resizeHandles val="exact"/>
        </dgm:presLayoutVars>
      </dgm:prSet>
      <dgm:spPr/>
    </dgm:pt>
    <dgm:pt modelId="{C998E1DA-4221-49AF-83BE-3CDDD2B0BBA1}" type="pres">
      <dgm:prSet presAssocID="{6AA72189-4F9B-48DF-9C53-2ADCC9CBF737}" presName="node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525A62D-F3B7-4625-B601-DA26D8A422BE}" type="pres">
      <dgm:prSet presAssocID="{65277CB9-C512-472B-88AA-BA0BF4FAE871}" presName="sibTrans" presStyleLbl="sibTrans2D1" presStyleIdx="0" presStyleCnt="1"/>
      <dgm:spPr/>
      <dgm:t>
        <a:bodyPr/>
        <a:lstStyle/>
        <a:p>
          <a:endParaRPr lang="tr-TR"/>
        </a:p>
      </dgm:t>
    </dgm:pt>
    <dgm:pt modelId="{77D55756-98CE-4C95-90D0-01E7C56C059A}" type="pres">
      <dgm:prSet presAssocID="{65277CB9-C512-472B-88AA-BA0BF4FAE871}" presName="connectorText" presStyleLbl="sibTrans2D1" presStyleIdx="0" presStyleCnt="1"/>
      <dgm:spPr/>
      <dgm:t>
        <a:bodyPr/>
        <a:lstStyle/>
        <a:p>
          <a:endParaRPr lang="tr-TR"/>
        </a:p>
      </dgm:t>
    </dgm:pt>
    <dgm:pt modelId="{9182595D-6125-49FD-9154-E579BD2040B2}" type="pres">
      <dgm:prSet presAssocID="{52B25A74-7863-463B-A6B4-C598745918B0}" presName="node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FE03C3C-8873-46AE-81C2-625FE63E28C3}" type="presOf" srcId="{65277CB9-C512-472B-88AA-BA0BF4FAE871}" destId="{77D55756-98CE-4C95-90D0-01E7C56C059A}" srcOrd="1" destOrd="0" presId="urn:microsoft.com/office/officeart/2005/8/layout/process2"/>
    <dgm:cxn modelId="{9419D364-EC7F-4F08-B4BC-98AFC03A3777}" type="presOf" srcId="{52B25A74-7863-463B-A6B4-C598745918B0}" destId="{9182595D-6125-49FD-9154-E579BD2040B2}" srcOrd="0" destOrd="0" presId="urn:microsoft.com/office/officeart/2005/8/layout/process2"/>
    <dgm:cxn modelId="{B4693349-9A79-43B4-992D-D590D5F0ABE8}" type="presOf" srcId="{65277CB9-C512-472B-88AA-BA0BF4FAE871}" destId="{E525A62D-F3B7-4625-B601-DA26D8A422BE}" srcOrd="0" destOrd="0" presId="urn:microsoft.com/office/officeart/2005/8/layout/process2"/>
    <dgm:cxn modelId="{6951877F-8BCE-4BF8-98F5-D223FFF9D4E5}" srcId="{CE7B4F03-90DB-4363-AE29-68617F9DFE95}" destId="{6AA72189-4F9B-48DF-9C53-2ADCC9CBF737}" srcOrd="0" destOrd="0" parTransId="{A9DF9BBB-7A25-4DCD-8AFD-D9A82193CA84}" sibTransId="{65277CB9-C512-472B-88AA-BA0BF4FAE871}"/>
    <dgm:cxn modelId="{8518CF2D-B15B-4715-805A-17304D097B80}" srcId="{CE7B4F03-90DB-4363-AE29-68617F9DFE95}" destId="{52B25A74-7863-463B-A6B4-C598745918B0}" srcOrd="1" destOrd="0" parTransId="{E5531AC5-21E8-4814-A7FB-5D42DD1E9293}" sibTransId="{9DA6DBE8-869D-4AFB-B1F9-68F19111FC6D}"/>
    <dgm:cxn modelId="{3941F74C-6EAC-45BC-AEE7-E46EA38A9A9B}" type="presOf" srcId="{6AA72189-4F9B-48DF-9C53-2ADCC9CBF737}" destId="{C998E1DA-4221-49AF-83BE-3CDDD2B0BBA1}" srcOrd="0" destOrd="0" presId="urn:microsoft.com/office/officeart/2005/8/layout/process2"/>
    <dgm:cxn modelId="{25ECE3E3-54FC-480A-ABC7-E7F3700CEDEC}" type="presOf" srcId="{CE7B4F03-90DB-4363-AE29-68617F9DFE95}" destId="{D8D8355C-C95E-4B61-B4EF-A67E00725E36}" srcOrd="0" destOrd="0" presId="urn:microsoft.com/office/officeart/2005/8/layout/process2"/>
    <dgm:cxn modelId="{4225281A-0E44-4650-915A-3E0BCFDA7806}" type="presParOf" srcId="{D8D8355C-C95E-4B61-B4EF-A67E00725E36}" destId="{C998E1DA-4221-49AF-83BE-3CDDD2B0BBA1}" srcOrd="0" destOrd="0" presId="urn:microsoft.com/office/officeart/2005/8/layout/process2"/>
    <dgm:cxn modelId="{5CDAA3F1-55BD-4DC8-B89B-18768DF3C835}" type="presParOf" srcId="{D8D8355C-C95E-4B61-B4EF-A67E00725E36}" destId="{E525A62D-F3B7-4625-B601-DA26D8A422BE}" srcOrd="1" destOrd="0" presId="urn:microsoft.com/office/officeart/2005/8/layout/process2"/>
    <dgm:cxn modelId="{44B019F0-125B-4FE1-81C1-E6EF0C60D19B}" type="presParOf" srcId="{E525A62D-F3B7-4625-B601-DA26D8A422BE}" destId="{77D55756-98CE-4C95-90D0-01E7C56C059A}" srcOrd="0" destOrd="0" presId="urn:microsoft.com/office/officeart/2005/8/layout/process2"/>
    <dgm:cxn modelId="{652D0D08-8035-482A-A0AA-4BADD6F9DE8D}" type="presParOf" srcId="{D8D8355C-C95E-4B61-B4EF-A67E00725E36}" destId="{9182595D-6125-49FD-9154-E579BD2040B2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B5912E0-9F54-40DE-A290-E0B7F4E79E72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0562B48D-2499-4683-B959-52E30985564E}">
      <dgm:prSet phldrT="[Metin]"/>
      <dgm:spPr/>
      <dgm:t>
        <a:bodyPr/>
        <a:lstStyle/>
        <a:p>
          <a:r>
            <a:rPr lang="tr-TR"/>
            <a:t>Yabancı Dil yeterlik Sınavından Bölüm/Fakültelerin gerektirdiği minimum puanı alanlar:</a:t>
          </a:r>
        </a:p>
      </dgm:t>
    </dgm:pt>
    <dgm:pt modelId="{8D1F74EB-2686-49E6-A3E3-A6CABD8519C1}" type="parTrans" cxnId="{C12936CD-46CB-45E5-9FD3-8C9AA1F5EB4E}">
      <dgm:prSet/>
      <dgm:spPr/>
      <dgm:t>
        <a:bodyPr/>
        <a:lstStyle/>
        <a:p>
          <a:endParaRPr lang="tr-TR"/>
        </a:p>
      </dgm:t>
    </dgm:pt>
    <dgm:pt modelId="{8D3CEABA-79D4-4DA9-8CC6-97EDBBFB3857}" type="sibTrans" cxnId="{C12936CD-46CB-45E5-9FD3-8C9AA1F5EB4E}">
      <dgm:prSet/>
      <dgm:spPr/>
      <dgm:t>
        <a:bodyPr/>
        <a:lstStyle/>
        <a:p>
          <a:endParaRPr lang="tr-TR"/>
        </a:p>
      </dgm:t>
    </dgm:pt>
    <dgm:pt modelId="{D0C05DED-5196-4225-BCE1-B8F62B84EF72}">
      <dgm:prSet phldrT="[Metin]"/>
      <dgm:spPr/>
      <dgm:t>
        <a:bodyPr/>
        <a:lstStyle/>
        <a:p>
          <a:r>
            <a:rPr lang="tr-TR"/>
            <a:t>Yeni Akademik yıl başında bölüm/fakültelerinde derslere başlamaya hak kazanırlar</a:t>
          </a:r>
        </a:p>
      </dgm:t>
    </dgm:pt>
    <dgm:pt modelId="{7541A1CE-E6E5-49FC-B02B-233EE8A4AD6D}" type="parTrans" cxnId="{A4F44EB7-DB2B-4423-B583-45E564DB3133}">
      <dgm:prSet/>
      <dgm:spPr/>
      <dgm:t>
        <a:bodyPr/>
        <a:lstStyle/>
        <a:p>
          <a:endParaRPr lang="tr-TR"/>
        </a:p>
      </dgm:t>
    </dgm:pt>
    <dgm:pt modelId="{50AE451B-2B3D-48D6-A21E-50BFB3CE9FC0}" type="sibTrans" cxnId="{A4F44EB7-DB2B-4423-B583-45E564DB3133}">
      <dgm:prSet/>
      <dgm:spPr/>
      <dgm:t>
        <a:bodyPr/>
        <a:lstStyle/>
        <a:p>
          <a:endParaRPr lang="tr-TR"/>
        </a:p>
      </dgm:t>
    </dgm:pt>
    <dgm:pt modelId="{5C8C4F5D-9A98-4C36-A3D2-E4AEDD5B8284}" type="pres">
      <dgm:prSet presAssocID="{FB5912E0-9F54-40DE-A290-E0B7F4E79E72}" presName="linearFlow" presStyleCnt="0">
        <dgm:presLayoutVars>
          <dgm:resizeHandles val="exact"/>
        </dgm:presLayoutVars>
      </dgm:prSet>
      <dgm:spPr/>
    </dgm:pt>
    <dgm:pt modelId="{57D06314-1E5F-4DE0-9800-F3166247E186}" type="pres">
      <dgm:prSet presAssocID="{0562B48D-2499-4683-B959-52E30985564E}" presName="node" presStyleLbl="node1" presStyleIdx="0" presStyleCnt="2" custScaleX="94049" custScaleY="26549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33E84AA-0077-4443-8C8F-5E5E7D3D80A6}" type="pres">
      <dgm:prSet presAssocID="{8D3CEABA-79D4-4DA9-8CC6-97EDBBFB3857}" presName="sibTrans" presStyleLbl="sibTrans2D1" presStyleIdx="0" presStyleCnt="1"/>
      <dgm:spPr/>
      <dgm:t>
        <a:bodyPr/>
        <a:lstStyle/>
        <a:p>
          <a:endParaRPr lang="tr-TR"/>
        </a:p>
      </dgm:t>
    </dgm:pt>
    <dgm:pt modelId="{FEA84987-B030-43D5-B998-B6B9F593BAD8}" type="pres">
      <dgm:prSet presAssocID="{8D3CEABA-79D4-4DA9-8CC6-97EDBBFB3857}" presName="connectorText" presStyleLbl="sibTrans2D1" presStyleIdx="0" presStyleCnt="1"/>
      <dgm:spPr/>
      <dgm:t>
        <a:bodyPr/>
        <a:lstStyle/>
        <a:p>
          <a:endParaRPr lang="tr-TR"/>
        </a:p>
      </dgm:t>
    </dgm:pt>
    <dgm:pt modelId="{DBAEFEC3-EB58-4039-A8A7-D7A54C4913DC}" type="pres">
      <dgm:prSet presAssocID="{D0C05DED-5196-4225-BCE1-B8F62B84EF72}" presName="node" presStyleLbl="node1" presStyleIdx="1" presStyleCnt="2" custScaleX="101001" custScaleY="24177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EBBD8A17-2FAC-4881-ADD6-A4522B60E8A1}" type="presOf" srcId="{D0C05DED-5196-4225-BCE1-B8F62B84EF72}" destId="{DBAEFEC3-EB58-4039-A8A7-D7A54C4913DC}" srcOrd="0" destOrd="0" presId="urn:microsoft.com/office/officeart/2005/8/layout/process2"/>
    <dgm:cxn modelId="{C12936CD-46CB-45E5-9FD3-8C9AA1F5EB4E}" srcId="{FB5912E0-9F54-40DE-A290-E0B7F4E79E72}" destId="{0562B48D-2499-4683-B959-52E30985564E}" srcOrd="0" destOrd="0" parTransId="{8D1F74EB-2686-49E6-A3E3-A6CABD8519C1}" sibTransId="{8D3CEABA-79D4-4DA9-8CC6-97EDBBFB3857}"/>
    <dgm:cxn modelId="{2A4C26F1-795F-4C72-BE3F-406F33CC88DC}" type="presOf" srcId="{8D3CEABA-79D4-4DA9-8CC6-97EDBBFB3857}" destId="{FEA84987-B030-43D5-B998-B6B9F593BAD8}" srcOrd="1" destOrd="0" presId="urn:microsoft.com/office/officeart/2005/8/layout/process2"/>
    <dgm:cxn modelId="{A4F44EB7-DB2B-4423-B583-45E564DB3133}" srcId="{FB5912E0-9F54-40DE-A290-E0B7F4E79E72}" destId="{D0C05DED-5196-4225-BCE1-B8F62B84EF72}" srcOrd="1" destOrd="0" parTransId="{7541A1CE-E6E5-49FC-B02B-233EE8A4AD6D}" sibTransId="{50AE451B-2B3D-48D6-A21E-50BFB3CE9FC0}"/>
    <dgm:cxn modelId="{E7B3A156-8CA7-445D-8847-D38C1C33393C}" type="presOf" srcId="{FB5912E0-9F54-40DE-A290-E0B7F4E79E72}" destId="{5C8C4F5D-9A98-4C36-A3D2-E4AEDD5B8284}" srcOrd="0" destOrd="0" presId="urn:microsoft.com/office/officeart/2005/8/layout/process2"/>
    <dgm:cxn modelId="{FC4CE9FC-05E0-4086-A93C-6F27714D6F68}" type="presOf" srcId="{8D3CEABA-79D4-4DA9-8CC6-97EDBBFB3857}" destId="{533E84AA-0077-4443-8C8F-5E5E7D3D80A6}" srcOrd="0" destOrd="0" presId="urn:microsoft.com/office/officeart/2005/8/layout/process2"/>
    <dgm:cxn modelId="{DE8E2D06-7C05-413D-AD7F-2FB611942598}" type="presOf" srcId="{0562B48D-2499-4683-B959-52E30985564E}" destId="{57D06314-1E5F-4DE0-9800-F3166247E186}" srcOrd="0" destOrd="0" presId="urn:microsoft.com/office/officeart/2005/8/layout/process2"/>
    <dgm:cxn modelId="{1EE51020-A947-4B6E-92E9-32925E7595EF}" type="presParOf" srcId="{5C8C4F5D-9A98-4C36-A3D2-E4AEDD5B8284}" destId="{57D06314-1E5F-4DE0-9800-F3166247E186}" srcOrd="0" destOrd="0" presId="urn:microsoft.com/office/officeart/2005/8/layout/process2"/>
    <dgm:cxn modelId="{89874CC4-7A9F-47A6-97FD-8CB33FB1131B}" type="presParOf" srcId="{5C8C4F5D-9A98-4C36-A3D2-E4AEDD5B8284}" destId="{533E84AA-0077-4443-8C8F-5E5E7D3D80A6}" srcOrd="1" destOrd="0" presId="urn:microsoft.com/office/officeart/2005/8/layout/process2"/>
    <dgm:cxn modelId="{E886AE96-BB5B-42A0-91BC-83B9D6DBC76D}" type="presParOf" srcId="{533E84AA-0077-4443-8C8F-5E5E7D3D80A6}" destId="{FEA84987-B030-43D5-B998-B6B9F593BAD8}" srcOrd="0" destOrd="0" presId="urn:microsoft.com/office/officeart/2005/8/layout/process2"/>
    <dgm:cxn modelId="{9C8ABCA5-ACD9-4691-A0D0-81ED388AA11A}" type="presParOf" srcId="{5C8C4F5D-9A98-4C36-A3D2-E4AEDD5B8284}" destId="{DBAEFEC3-EB58-4039-A8A7-D7A54C4913DC}" srcOrd="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7D31EE0-CB25-45BA-8AB5-0D53915F5DC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CEAD86B6-818C-450D-B667-D6F0823F53BB}">
      <dgm:prSet phldrT="[Metin]"/>
      <dgm:spPr/>
      <dgm:t>
        <a:bodyPr/>
        <a:lstStyle/>
        <a:p>
          <a:r>
            <a:rPr lang="tr-TR"/>
            <a:t>Yabancı Dil Yeterlik Sınavından Bölüm/Fakültelerin gerektirdiği minimum puanı alamayanlar:</a:t>
          </a:r>
        </a:p>
      </dgm:t>
    </dgm:pt>
    <dgm:pt modelId="{6B316F06-0173-4D3D-B707-B1F8233680C4}" type="parTrans" cxnId="{8DCC1A3F-4F80-408D-8C57-313E31096937}">
      <dgm:prSet/>
      <dgm:spPr/>
      <dgm:t>
        <a:bodyPr/>
        <a:lstStyle/>
        <a:p>
          <a:endParaRPr lang="tr-TR"/>
        </a:p>
      </dgm:t>
    </dgm:pt>
    <dgm:pt modelId="{EC33E8AC-D0D6-4B5A-B25D-5A597ED28575}" type="sibTrans" cxnId="{8DCC1A3F-4F80-408D-8C57-313E31096937}">
      <dgm:prSet/>
      <dgm:spPr/>
      <dgm:t>
        <a:bodyPr/>
        <a:lstStyle/>
        <a:p>
          <a:endParaRPr lang="tr-TR"/>
        </a:p>
      </dgm:t>
    </dgm:pt>
    <dgm:pt modelId="{FB538361-A420-406A-9C3B-F62B4C9BB3E1}" type="pres">
      <dgm:prSet presAssocID="{E7D31EE0-CB25-45BA-8AB5-0D53915F5DCD}" presName="linearFlow" presStyleCnt="0">
        <dgm:presLayoutVars>
          <dgm:resizeHandles val="exact"/>
        </dgm:presLayoutVars>
      </dgm:prSet>
      <dgm:spPr/>
    </dgm:pt>
    <dgm:pt modelId="{F525C4C3-60D9-4B9D-9808-1D58D0872988}" type="pres">
      <dgm:prSet presAssocID="{CEAD86B6-818C-450D-B667-D6F0823F53BB}" presName="node" presStyleLbl="node1" presStyleIdx="0" presStyleCnt="1" custScaleX="149886" custScaleY="27245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8DCC1A3F-4F80-408D-8C57-313E31096937}" srcId="{E7D31EE0-CB25-45BA-8AB5-0D53915F5DCD}" destId="{CEAD86B6-818C-450D-B667-D6F0823F53BB}" srcOrd="0" destOrd="0" parTransId="{6B316F06-0173-4D3D-B707-B1F8233680C4}" sibTransId="{EC33E8AC-D0D6-4B5A-B25D-5A597ED28575}"/>
    <dgm:cxn modelId="{E4CA37EB-5897-46CB-9A50-2A8D7B915757}" type="presOf" srcId="{CEAD86B6-818C-450D-B667-D6F0823F53BB}" destId="{F525C4C3-60D9-4B9D-9808-1D58D0872988}" srcOrd="0" destOrd="0" presId="urn:microsoft.com/office/officeart/2005/8/layout/process2"/>
    <dgm:cxn modelId="{EB2D4376-1C0A-4372-9E4D-C019B5418785}" type="presOf" srcId="{E7D31EE0-CB25-45BA-8AB5-0D53915F5DCD}" destId="{FB538361-A420-406A-9C3B-F62B4C9BB3E1}" srcOrd="0" destOrd="0" presId="urn:microsoft.com/office/officeart/2005/8/layout/process2"/>
    <dgm:cxn modelId="{E6FE68E3-80E8-437E-AB2C-248B7D4BE53B}" type="presParOf" srcId="{FB538361-A420-406A-9C3B-F62B4C9BB3E1}" destId="{F525C4C3-60D9-4B9D-9808-1D58D0872988}" srcOrd="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98E1DA-4221-49AF-83BE-3CDDD2B0BBA1}">
      <dsp:nvSpPr>
        <dsp:cNvPr id="0" name=""/>
        <dsp:cNvSpPr/>
      </dsp:nvSpPr>
      <dsp:spPr>
        <a:xfrm>
          <a:off x="1224144" y="274"/>
          <a:ext cx="3346086" cy="8982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Yaz Öğretimi başarı ortalaması en az %60 olan ve derslerin en az %80'ine devam etmiş tüm öğrenciler**;</a:t>
          </a:r>
        </a:p>
      </dsp:txBody>
      <dsp:txXfrm>
        <a:off x="1250454" y="26584"/>
        <a:ext cx="3293466" cy="845658"/>
      </dsp:txXfrm>
    </dsp:sp>
    <dsp:sp modelId="{E525A62D-F3B7-4625-B601-DA26D8A422BE}">
      <dsp:nvSpPr>
        <dsp:cNvPr id="0" name=""/>
        <dsp:cNvSpPr/>
      </dsp:nvSpPr>
      <dsp:spPr>
        <a:xfrm rot="5400000">
          <a:off x="2728760" y="921009"/>
          <a:ext cx="336854" cy="4042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-5400000">
        <a:off x="2775920" y="954694"/>
        <a:ext cx="242535" cy="235798"/>
      </dsp:txXfrm>
    </dsp:sp>
    <dsp:sp modelId="{9182595D-6125-49FD-9154-E579BD2040B2}">
      <dsp:nvSpPr>
        <dsp:cNvPr id="0" name=""/>
        <dsp:cNvSpPr/>
      </dsp:nvSpPr>
      <dsp:spPr>
        <a:xfrm>
          <a:off x="1224144" y="1347691"/>
          <a:ext cx="3346086" cy="89827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Yaz Öğretimi sonunda yapılacak olan "Yabancı Dil Yeterlik Sınavı"na girmeye hak kazanırlar.</a:t>
          </a:r>
        </a:p>
      </dsp:txBody>
      <dsp:txXfrm>
        <a:off x="1250454" y="1374001"/>
        <a:ext cx="3293466" cy="8456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D06314-1E5F-4DE0-9800-F3166247E186}">
      <dsp:nvSpPr>
        <dsp:cNvPr id="0" name=""/>
        <dsp:cNvSpPr/>
      </dsp:nvSpPr>
      <dsp:spPr>
        <a:xfrm>
          <a:off x="47950" y="1588"/>
          <a:ext cx="2158348" cy="1523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Yabancı Dil yeterlik Sınavından Bölüm/Fakültelerin gerektirdiği minimum puanı alanlar:</a:t>
          </a:r>
        </a:p>
      </dsp:txBody>
      <dsp:txXfrm>
        <a:off x="92564" y="46202"/>
        <a:ext cx="2069120" cy="1433995"/>
      </dsp:txXfrm>
    </dsp:sp>
    <dsp:sp modelId="{533E84AA-0077-4443-8C8F-5E5E7D3D80A6}">
      <dsp:nvSpPr>
        <dsp:cNvPr id="0" name=""/>
        <dsp:cNvSpPr/>
      </dsp:nvSpPr>
      <dsp:spPr>
        <a:xfrm rot="5400000">
          <a:off x="1019550" y="1539155"/>
          <a:ext cx="215148" cy="25817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kern="1200"/>
        </a:p>
      </dsp:txBody>
      <dsp:txXfrm rot="-5400000">
        <a:off x="1049671" y="1560670"/>
        <a:ext cx="154906" cy="150604"/>
      </dsp:txXfrm>
    </dsp:sp>
    <dsp:sp modelId="{DBAEFEC3-EB58-4039-A8A7-D7A54C4913DC}">
      <dsp:nvSpPr>
        <dsp:cNvPr id="0" name=""/>
        <dsp:cNvSpPr/>
      </dsp:nvSpPr>
      <dsp:spPr>
        <a:xfrm>
          <a:off x="-31820" y="1811676"/>
          <a:ext cx="2317890" cy="138713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Yeni Akademik yıl başında bölüm/fakültelerinde derslere başlamaya hak kazanırlar</a:t>
          </a:r>
        </a:p>
      </dsp:txBody>
      <dsp:txXfrm>
        <a:off x="8808" y="1852304"/>
        <a:ext cx="2236634" cy="13058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525C4C3-60D9-4B9D-9808-1D58D0872988}">
      <dsp:nvSpPr>
        <dsp:cNvPr id="0" name=""/>
        <dsp:cNvSpPr/>
      </dsp:nvSpPr>
      <dsp:spPr>
        <a:xfrm>
          <a:off x="0" y="1473"/>
          <a:ext cx="2077085" cy="3197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Yabancı Dil Yeterlik Sınavından Bölüm/Fakültelerin gerektirdiği minimum puanı alamayanlar:</a:t>
          </a:r>
        </a:p>
      </dsp:txBody>
      <dsp:txXfrm>
        <a:off x="60836" y="62309"/>
        <a:ext cx="1955413" cy="30757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inghazz</dc:creator>
  <cp:lastModifiedBy>inghazz</cp:lastModifiedBy>
  <cp:revision>6</cp:revision>
  <dcterms:created xsi:type="dcterms:W3CDTF">2020-03-04T07:50:00Z</dcterms:created>
  <dcterms:modified xsi:type="dcterms:W3CDTF">2020-03-04T08:00:00Z</dcterms:modified>
</cp:coreProperties>
</file>